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85089" w14:textId="77777777" w:rsidR="003B0AC6" w:rsidRPr="00F70393" w:rsidRDefault="003B0AC6" w:rsidP="003B0AC6">
      <w:pPr>
        <w:jc w:val="center"/>
        <w:rPr>
          <w:b/>
          <w:bCs/>
          <w:sz w:val="22"/>
          <w:szCs w:val="22"/>
          <w:lang w:val="es-ES"/>
        </w:rPr>
      </w:pPr>
      <w:r w:rsidRPr="00F70393">
        <w:rPr>
          <w:b/>
          <w:bCs/>
          <w:sz w:val="22"/>
          <w:szCs w:val="22"/>
          <w:lang w:val="es-ES"/>
        </w:rPr>
        <w:t>PROGRAMA ASL 2</w:t>
      </w:r>
    </w:p>
    <w:p w14:paraId="33668E4F" w14:textId="77777777" w:rsidR="003B0AC6" w:rsidRPr="00F70393" w:rsidRDefault="003B0AC6" w:rsidP="003B0AC6">
      <w:pPr>
        <w:jc w:val="center"/>
        <w:rPr>
          <w:b/>
          <w:bCs/>
          <w:sz w:val="22"/>
          <w:szCs w:val="22"/>
          <w:lang w:val="es-ES"/>
        </w:rPr>
      </w:pPr>
      <w:r w:rsidRPr="00F70393">
        <w:rPr>
          <w:b/>
          <w:bCs/>
          <w:sz w:val="22"/>
          <w:szCs w:val="22"/>
          <w:lang w:val="es-ES"/>
        </w:rPr>
        <w:t>INICIATIVA GEF "CORAZÓN DE LA AMAZONIA"</w:t>
      </w:r>
    </w:p>
    <w:p w14:paraId="006E2DD1" w14:textId="067169EC" w:rsidR="003B0AC6" w:rsidRPr="00F70393" w:rsidRDefault="003B0AC6" w:rsidP="003B0AC6">
      <w:pPr>
        <w:jc w:val="center"/>
        <w:rPr>
          <w:b/>
          <w:bCs/>
          <w:sz w:val="22"/>
          <w:szCs w:val="22"/>
          <w:lang w:val="es-ES"/>
        </w:rPr>
      </w:pPr>
      <w:r w:rsidRPr="00F70393">
        <w:rPr>
          <w:b/>
          <w:bCs/>
          <w:sz w:val="22"/>
          <w:szCs w:val="22"/>
          <w:lang w:val="es-ES"/>
        </w:rPr>
        <w:t>SEGUNDA ADICIONALIDAD (GEF 7)</w:t>
      </w:r>
    </w:p>
    <w:p w14:paraId="47F93AEE" w14:textId="4E16CB9C" w:rsidR="003B0AC6" w:rsidRPr="00F70393" w:rsidRDefault="003B0AC6" w:rsidP="003B0AC6">
      <w:pPr>
        <w:jc w:val="center"/>
        <w:rPr>
          <w:b/>
          <w:bCs/>
          <w:sz w:val="22"/>
          <w:szCs w:val="22"/>
          <w:lang w:val="es-ES"/>
        </w:rPr>
      </w:pPr>
      <w:r w:rsidRPr="00F70393">
        <w:rPr>
          <w:b/>
          <w:bCs/>
          <w:sz w:val="22"/>
          <w:szCs w:val="22"/>
          <w:lang w:val="es-ES"/>
        </w:rPr>
        <w:t>CORPOAMAZONIA</w:t>
      </w:r>
    </w:p>
    <w:p w14:paraId="1DE0587C" w14:textId="77777777" w:rsidR="003B0AC6" w:rsidRPr="00F70393" w:rsidRDefault="003B0AC6" w:rsidP="003B0AC6">
      <w:pPr>
        <w:jc w:val="center"/>
        <w:rPr>
          <w:sz w:val="22"/>
          <w:szCs w:val="22"/>
          <w:lang w:val="es-ES"/>
        </w:rPr>
      </w:pPr>
    </w:p>
    <w:p w14:paraId="42AF514F" w14:textId="4E75525B" w:rsidR="003B0AC6" w:rsidRPr="00F70393" w:rsidRDefault="003B0AC6" w:rsidP="003B0AC6">
      <w:pPr>
        <w:jc w:val="center"/>
        <w:rPr>
          <w:b/>
          <w:bCs/>
          <w:sz w:val="22"/>
          <w:szCs w:val="22"/>
        </w:rPr>
      </w:pPr>
      <w:r w:rsidRPr="00F70393">
        <w:rPr>
          <w:b/>
          <w:bCs/>
          <w:sz w:val="22"/>
          <w:szCs w:val="22"/>
          <w:lang w:val="es-ES"/>
        </w:rPr>
        <w:t>COMPONENTE II</w:t>
      </w:r>
    </w:p>
    <w:p w14:paraId="5ACF14E2" w14:textId="77777777" w:rsidR="003B0AC6" w:rsidRPr="00F70393" w:rsidRDefault="003B0AC6" w:rsidP="003B0AC6">
      <w:pPr>
        <w:autoSpaceDE w:val="0"/>
        <w:autoSpaceDN w:val="0"/>
        <w:adjustRightInd w:val="0"/>
        <w:rPr>
          <w:b/>
          <w:bCs/>
          <w:sz w:val="22"/>
          <w:szCs w:val="22"/>
        </w:rPr>
      </w:pPr>
    </w:p>
    <w:p w14:paraId="556107B4" w14:textId="77777777" w:rsidR="003B0AC6" w:rsidRPr="00F70393" w:rsidRDefault="003B0AC6" w:rsidP="003B0AC6">
      <w:pPr>
        <w:pStyle w:val="ListParagraph"/>
        <w:numPr>
          <w:ilvl w:val="0"/>
          <w:numId w:val="24"/>
        </w:numPr>
        <w:autoSpaceDE w:val="0"/>
        <w:autoSpaceDN w:val="0"/>
        <w:adjustRightInd w:val="0"/>
        <w:spacing w:after="0" w:line="240" w:lineRule="auto"/>
        <w:rPr>
          <w:rFonts w:ascii="Times New Roman" w:hAnsi="Times New Roman" w:cs="Times New Roman"/>
          <w:b/>
          <w:bCs/>
        </w:rPr>
      </w:pPr>
      <w:r w:rsidRPr="00F70393">
        <w:rPr>
          <w:rFonts w:ascii="Times New Roman" w:hAnsi="Times New Roman" w:cs="Times New Roman"/>
          <w:b/>
          <w:bCs/>
        </w:rPr>
        <w:t>CARATERIZACION SOCIOECONOMICA</w:t>
      </w:r>
    </w:p>
    <w:p w14:paraId="62D1ACCA" w14:textId="20DEAC9C" w:rsidR="000C6DF4" w:rsidRPr="00F70393" w:rsidRDefault="000C6DF4" w:rsidP="003B0AC6">
      <w:pPr>
        <w:rPr>
          <w:sz w:val="22"/>
          <w:szCs w:val="22"/>
        </w:rPr>
      </w:pPr>
    </w:p>
    <w:p w14:paraId="19908D61" w14:textId="6D447E9E" w:rsidR="000C6DF4" w:rsidRPr="00F70393" w:rsidRDefault="000C6DF4" w:rsidP="003B0AC6">
      <w:pPr>
        <w:pStyle w:val="ListParagraph"/>
        <w:numPr>
          <w:ilvl w:val="1"/>
          <w:numId w:val="24"/>
        </w:numPr>
        <w:spacing w:after="0" w:line="240" w:lineRule="auto"/>
        <w:rPr>
          <w:rFonts w:ascii="Times New Roman" w:hAnsi="Times New Roman" w:cs="Times New Roman"/>
          <w:b/>
          <w:bCs/>
        </w:rPr>
      </w:pPr>
      <w:r w:rsidRPr="00F70393">
        <w:rPr>
          <w:rFonts w:ascii="Times New Roman" w:hAnsi="Times New Roman" w:cs="Times New Roman"/>
          <w:b/>
          <w:bCs/>
        </w:rPr>
        <w:t>Zona de Reserva Campesina</w:t>
      </w:r>
      <w:r w:rsidR="003B0AC6" w:rsidRPr="00F70393">
        <w:rPr>
          <w:rFonts w:ascii="Times New Roman" w:hAnsi="Times New Roman" w:cs="Times New Roman"/>
          <w:b/>
          <w:bCs/>
        </w:rPr>
        <w:t xml:space="preserve"> - ZRC</w:t>
      </w:r>
      <w:r w:rsidRPr="00F70393">
        <w:rPr>
          <w:rFonts w:ascii="Times New Roman" w:hAnsi="Times New Roman" w:cs="Times New Roman"/>
          <w:b/>
          <w:bCs/>
        </w:rPr>
        <w:t xml:space="preserve"> cuenca del río Pato y valle de Balsillas</w:t>
      </w:r>
    </w:p>
    <w:p w14:paraId="0C1818A4" w14:textId="7AD3333E" w:rsidR="00EC5E6D" w:rsidRPr="00F70393" w:rsidRDefault="00EC5E6D" w:rsidP="003B0AC6">
      <w:pPr>
        <w:rPr>
          <w:sz w:val="22"/>
          <w:szCs w:val="22"/>
        </w:rPr>
      </w:pPr>
    </w:p>
    <w:p w14:paraId="1361C823" w14:textId="395BC6E8" w:rsidR="00E2144D" w:rsidRPr="00F70393" w:rsidRDefault="00E2144D" w:rsidP="003B0AC6">
      <w:pPr>
        <w:jc w:val="both"/>
        <w:rPr>
          <w:sz w:val="22"/>
          <w:szCs w:val="22"/>
        </w:rPr>
      </w:pPr>
      <w:r w:rsidRPr="00F70393">
        <w:rPr>
          <w:sz w:val="22"/>
          <w:szCs w:val="22"/>
        </w:rPr>
        <w:t>En la ZRC predomina</w:t>
      </w:r>
      <w:r w:rsidR="002A266F" w:rsidRPr="00F70393">
        <w:rPr>
          <w:sz w:val="22"/>
          <w:szCs w:val="22"/>
        </w:rPr>
        <w:t xml:space="preserve">n </w:t>
      </w:r>
      <w:r w:rsidR="002729D8" w:rsidRPr="00F70393">
        <w:rPr>
          <w:sz w:val="22"/>
          <w:szCs w:val="22"/>
        </w:rPr>
        <w:t>tres</w:t>
      </w:r>
      <w:r w:rsidR="002A266F" w:rsidRPr="00F70393">
        <w:rPr>
          <w:sz w:val="22"/>
          <w:szCs w:val="22"/>
        </w:rPr>
        <w:t xml:space="preserve"> sistemas productivos. En la parte alta</w:t>
      </w:r>
      <w:r w:rsidR="002729D8" w:rsidRPr="00F70393">
        <w:rPr>
          <w:sz w:val="22"/>
          <w:szCs w:val="22"/>
        </w:rPr>
        <w:t xml:space="preserve">, la mayoria de veredas del núcleo Balsillas la actividad principal es la ganadería de leche, como actividad secundaria el cultivo de </w:t>
      </w:r>
      <w:r w:rsidR="007C2EA6" w:rsidRPr="00F70393">
        <w:rPr>
          <w:sz w:val="22"/>
          <w:szCs w:val="22"/>
        </w:rPr>
        <w:t xml:space="preserve">algunas </w:t>
      </w:r>
      <w:r w:rsidR="002729D8" w:rsidRPr="00F70393">
        <w:rPr>
          <w:sz w:val="22"/>
          <w:szCs w:val="22"/>
        </w:rPr>
        <w:t>frutas (ganadilla, fresa,</w:t>
      </w:r>
      <w:r w:rsidR="007C2EA6" w:rsidRPr="00F70393">
        <w:rPr>
          <w:sz w:val="22"/>
          <w:szCs w:val="22"/>
        </w:rPr>
        <w:t xml:space="preserve"> mora, aguacate, feijoa, tomate de árbol, Curuba, arveja, avichuela y cebolla</w:t>
      </w:r>
      <w:r w:rsidR="002729D8" w:rsidRPr="00F70393">
        <w:rPr>
          <w:sz w:val="22"/>
          <w:szCs w:val="22"/>
        </w:rPr>
        <w:t>)</w:t>
      </w:r>
      <w:r w:rsidR="007C2EA6" w:rsidRPr="00F70393">
        <w:rPr>
          <w:sz w:val="22"/>
          <w:szCs w:val="22"/>
        </w:rPr>
        <w:t xml:space="preserve"> también es visible la pisicultura</w:t>
      </w:r>
      <w:r w:rsidR="002729D8" w:rsidRPr="00F70393">
        <w:rPr>
          <w:sz w:val="22"/>
          <w:szCs w:val="22"/>
        </w:rPr>
        <w:t xml:space="preserve">, </w:t>
      </w:r>
      <w:r w:rsidR="00F2791D" w:rsidRPr="00F70393">
        <w:rPr>
          <w:sz w:val="22"/>
          <w:szCs w:val="22"/>
        </w:rPr>
        <w:t>predominan</w:t>
      </w:r>
      <w:r w:rsidR="002729D8" w:rsidRPr="00F70393">
        <w:rPr>
          <w:sz w:val="22"/>
          <w:szCs w:val="22"/>
        </w:rPr>
        <w:t xml:space="preserve"> predios pequeños (entre </w:t>
      </w:r>
      <w:r w:rsidR="00F2791D" w:rsidRPr="00F70393">
        <w:rPr>
          <w:sz w:val="22"/>
          <w:szCs w:val="22"/>
        </w:rPr>
        <w:t>5 y 20 ha</w:t>
      </w:r>
      <w:r w:rsidR="002729D8" w:rsidRPr="00F70393">
        <w:rPr>
          <w:sz w:val="22"/>
          <w:szCs w:val="22"/>
        </w:rPr>
        <w:t>)</w:t>
      </w:r>
      <w:r w:rsidR="00F2791D" w:rsidRPr="00F70393">
        <w:rPr>
          <w:sz w:val="22"/>
          <w:szCs w:val="22"/>
        </w:rPr>
        <w:t>; La zona media esta regida por cultivos</w:t>
      </w:r>
      <w:r w:rsidR="007C2EA6" w:rsidRPr="00F70393">
        <w:rPr>
          <w:sz w:val="22"/>
          <w:szCs w:val="22"/>
        </w:rPr>
        <w:t xml:space="preserve"> de fríjol, maiz y café, los predios aumentan un poco de tamaño y casi todos están en laderas (30 y 50 ha). </w:t>
      </w:r>
      <w:r w:rsidR="003B0AC6" w:rsidRPr="00F70393">
        <w:rPr>
          <w:sz w:val="22"/>
          <w:szCs w:val="22"/>
        </w:rPr>
        <w:t>Finalmente,</w:t>
      </w:r>
      <w:r w:rsidR="007C2EA6" w:rsidRPr="00F70393">
        <w:rPr>
          <w:sz w:val="22"/>
          <w:szCs w:val="22"/>
        </w:rPr>
        <w:t xml:space="preserve"> en la zona baja predomina la ganaderia doble propósito y la secundan cultivos de pancoger, yuca, plátano, banano, caña; la distribución predial en lomerios que oscilan entre 60 y 150 ha.</w:t>
      </w:r>
    </w:p>
    <w:p w14:paraId="3E0C77C7" w14:textId="77777777" w:rsidR="00E2144D" w:rsidRPr="00F70393" w:rsidRDefault="00E2144D" w:rsidP="003B0AC6">
      <w:pPr>
        <w:rPr>
          <w:sz w:val="22"/>
          <w:szCs w:val="22"/>
        </w:rPr>
      </w:pPr>
    </w:p>
    <w:p w14:paraId="51DDD6C7" w14:textId="581E1000" w:rsidR="000C6DF4" w:rsidRPr="00F70393" w:rsidRDefault="000E4538" w:rsidP="003B0AC6">
      <w:pPr>
        <w:jc w:val="both"/>
        <w:rPr>
          <w:sz w:val="22"/>
          <w:szCs w:val="22"/>
        </w:rPr>
      </w:pPr>
      <w:r w:rsidRPr="00F70393">
        <w:rPr>
          <w:sz w:val="22"/>
          <w:szCs w:val="22"/>
        </w:rPr>
        <w:t xml:space="preserve">Está conformada por 27 veredas, la organización articuladora es la Asociación Municipal de Colonos del Pato – AMCOP, que recoge expresiones organizativas de </w:t>
      </w:r>
      <w:r w:rsidR="00CE025D" w:rsidRPr="00F70393">
        <w:rPr>
          <w:sz w:val="22"/>
          <w:szCs w:val="22"/>
        </w:rPr>
        <w:t>las</w:t>
      </w:r>
      <w:r w:rsidRPr="00F70393">
        <w:rPr>
          <w:sz w:val="22"/>
          <w:szCs w:val="22"/>
        </w:rPr>
        <w:t xml:space="preserve"> vereda</w:t>
      </w:r>
      <w:r w:rsidR="00CE025D" w:rsidRPr="00F70393">
        <w:rPr>
          <w:sz w:val="22"/>
          <w:szCs w:val="22"/>
        </w:rPr>
        <w:t>s</w:t>
      </w:r>
      <w:r w:rsidRPr="00F70393">
        <w:rPr>
          <w:sz w:val="22"/>
          <w:szCs w:val="22"/>
        </w:rPr>
        <w:t xml:space="preserve"> a través de las JAC y al menos 11 organizaciones</w:t>
      </w:r>
      <w:r w:rsidR="003B0AC6" w:rsidRPr="00F70393">
        <w:rPr>
          <w:sz w:val="22"/>
          <w:szCs w:val="22"/>
        </w:rPr>
        <w:t xml:space="preserve"> (Ver cuadro 1)</w:t>
      </w:r>
    </w:p>
    <w:p w14:paraId="62435E92" w14:textId="1458A2E0" w:rsidR="00EB01EC" w:rsidRPr="00F70393" w:rsidRDefault="00EB01EC" w:rsidP="003B0AC6">
      <w:pPr>
        <w:rPr>
          <w:sz w:val="22"/>
          <w:szCs w:val="22"/>
        </w:rPr>
      </w:pPr>
    </w:p>
    <w:p w14:paraId="276D1ACE" w14:textId="3F9EEF04" w:rsidR="003B0AC6" w:rsidRPr="00F70393" w:rsidRDefault="003B0AC6" w:rsidP="003B0AC6">
      <w:pPr>
        <w:jc w:val="center"/>
        <w:rPr>
          <w:sz w:val="22"/>
          <w:szCs w:val="22"/>
        </w:rPr>
      </w:pPr>
      <w:r w:rsidRPr="00F70393">
        <w:rPr>
          <w:b/>
          <w:bCs/>
          <w:sz w:val="22"/>
          <w:szCs w:val="22"/>
        </w:rPr>
        <w:t xml:space="preserve">Cuadro 1. </w:t>
      </w:r>
      <w:r w:rsidRPr="00F70393">
        <w:rPr>
          <w:sz w:val="22"/>
          <w:szCs w:val="22"/>
        </w:rPr>
        <w:t>Organizaciones en la ZRC cuenca del río Pato y valle de Balsillas</w:t>
      </w:r>
    </w:p>
    <w:tbl>
      <w:tblPr>
        <w:tblStyle w:val="TableGrid"/>
        <w:tblW w:w="0" w:type="auto"/>
        <w:tblLook w:val="04A0" w:firstRow="1" w:lastRow="0" w:firstColumn="1" w:lastColumn="0" w:noHBand="0" w:noVBand="1"/>
      </w:tblPr>
      <w:tblGrid>
        <w:gridCol w:w="1161"/>
        <w:gridCol w:w="4790"/>
        <w:gridCol w:w="2877"/>
      </w:tblGrid>
      <w:tr w:rsidR="00CF73F6" w:rsidRPr="00F70393" w14:paraId="1E9D9458" w14:textId="77777777" w:rsidTr="00590C5A">
        <w:tc>
          <w:tcPr>
            <w:tcW w:w="1161" w:type="dxa"/>
          </w:tcPr>
          <w:p w14:paraId="14A0C5FE" w14:textId="179A1066" w:rsidR="00CF73F6" w:rsidRPr="00F70393" w:rsidRDefault="00CF73F6" w:rsidP="003B0AC6">
            <w:pPr>
              <w:jc w:val="center"/>
              <w:rPr>
                <w:b/>
                <w:bCs/>
                <w:sz w:val="22"/>
                <w:szCs w:val="22"/>
              </w:rPr>
            </w:pPr>
            <w:r w:rsidRPr="00F70393">
              <w:rPr>
                <w:b/>
                <w:bCs/>
                <w:sz w:val="22"/>
                <w:szCs w:val="22"/>
              </w:rPr>
              <w:t>Número</w:t>
            </w:r>
          </w:p>
        </w:tc>
        <w:tc>
          <w:tcPr>
            <w:tcW w:w="4790" w:type="dxa"/>
            <w:vAlign w:val="center"/>
          </w:tcPr>
          <w:p w14:paraId="0BC25FD1" w14:textId="4ECFCAB8" w:rsidR="00CF73F6" w:rsidRPr="00F70393" w:rsidRDefault="00CF73F6" w:rsidP="003B0AC6">
            <w:pPr>
              <w:jc w:val="center"/>
              <w:rPr>
                <w:b/>
                <w:bCs/>
                <w:sz w:val="22"/>
                <w:szCs w:val="22"/>
              </w:rPr>
            </w:pPr>
            <w:r w:rsidRPr="00F70393">
              <w:rPr>
                <w:b/>
                <w:bCs/>
                <w:sz w:val="22"/>
                <w:szCs w:val="22"/>
              </w:rPr>
              <w:t>Organización</w:t>
            </w:r>
          </w:p>
        </w:tc>
        <w:tc>
          <w:tcPr>
            <w:tcW w:w="2877" w:type="dxa"/>
            <w:vAlign w:val="center"/>
          </w:tcPr>
          <w:p w14:paraId="3AE281E2" w14:textId="154509E6" w:rsidR="00CF73F6" w:rsidRPr="00F70393" w:rsidRDefault="00CF73F6" w:rsidP="003B0AC6">
            <w:pPr>
              <w:jc w:val="center"/>
              <w:rPr>
                <w:b/>
                <w:bCs/>
                <w:sz w:val="22"/>
                <w:szCs w:val="22"/>
              </w:rPr>
            </w:pPr>
            <w:r w:rsidRPr="00F70393">
              <w:rPr>
                <w:b/>
                <w:bCs/>
                <w:sz w:val="22"/>
                <w:szCs w:val="22"/>
              </w:rPr>
              <w:t>Rol en la ZRC</w:t>
            </w:r>
          </w:p>
        </w:tc>
      </w:tr>
      <w:tr w:rsidR="00CF73F6" w:rsidRPr="00F70393" w14:paraId="7FDDEAAE" w14:textId="77777777" w:rsidTr="00590C5A">
        <w:tc>
          <w:tcPr>
            <w:tcW w:w="1161" w:type="dxa"/>
            <w:vAlign w:val="center"/>
          </w:tcPr>
          <w:p w14:paraId="68570BF5" w14:textId="3719D736" w:rsidR="00CF73F6" w:rsidRPr="00F70393" w:rsidRDefault="00CF73F6" w:rsidP="003B0AC6">
            <w:pPr>
              <w:jc w:val="center"/>
              <w:rPr>
                <w:sz w:val="22"/>
                <w:szCs w:val="22"/>
              </w:rPr>
            </w:pPr>
            <w:r w:rsidRPr="00F70393">
              <w:rPr>
                <w:sz w:val="22"/>
                <w:szCs w:val="22"/>
              </w:rPr>
              <w:t>1</w:t>
            </w:r>
          </w:p>
        </w:tc>
        <w:tc>
          <w:tcPr>
            <w:tcW w:w="4790" w:type="dxa"/>
            <w:vAlign w:val="center"/>
          </w:tcPr>
          <w:p w14:paraId="48C87707" w14:textId="77777777" w:rsidR="00315D85" w:rsidRPr="00F70393" w:rsidRDefault="00315D85" w:rsidP="003B0AC6">
            <w:pPr>
              <w:rPr>
                <w:sz w:val="22"/>
                <w:szCs w:val="22"/>
              </w:rPr>
            </w:pPr>
            <w:r w:rsidRPr="00F70393">
              <w:rPr>
                <w:sz w:val="22"/>
                <w:szCs w:val="22"/>
              </w:rPr>
              <w:t>Cooperativa de Beneficiarios de Reforma Agraria Zona Balsillas COOPABI</w:t>
            </w:r>
          </w:p>
          <w:p w14:paraId="1E50B442" w14:textId="76D8703F" w:rsidR="00CF73F6" w:rsidRPr="00F70393" w:rsidRDefault="00CF73F6" w:rsidP="003B0AC6">
            <w:pPr>
              <w:rPr>
                <w:sz w:val="22"/>
                <w:szCs w:val="22"/>
              </w:rPr>
            </w:pPr>
          </w:p>
        </w:tc>
        <w:tc>
          <w:tcPr>
            <w:tcW w:w="2877" w:type="dxa"/>
          </w:tcPr>
          <w:p w14:paraId="19201BF9" w14:textId="1BF24016" w:rsidR="00CF73F6" w:rsidRPr="00F70393" w:rsidRDefault="00590C5A" w:rsidP="003B0AC6">
            <w:pPr>
              <w:jc w:val="both"/>
              <w:rPr>
                <w:sz w:val="22"/>
                <w:szCs w:val="22"/>
              </w:rPr>
            </w:pPr>
            <w:r w:rsidRPr="00F70393">
              <w:rPr>
                <w:sz w:val="22"/>
                <w:szCs w:val="22"/>
              </w:rPr>
              <w:t xml:space="preserve">Agrupa los parceleros que </w:t>
            </w:r>
            <w:r w:rsidR="006E7D4F" w:rsidRPr="00F70393">
              <w:rPr>
                <w:sz w:val="22"/>
                <w:szCs w:val="22"/>
              </w:rPr>
              <w:t>se beneficiaron</w:t>
            </w:r>
            <w:r w:rsidRPr="00F70393">
              <w:rPr>
                <w:sz w:val="22"/>
                <w:szCs w:val="22"/>
              </w:rPr>
              <w:t xml:space="preserve"> </w:t>
            </w:r>
            <w:r w:rsidR="006E7D4F" w:rsidRPr="00F70393">
              <w:rPr>
                <w:sz w:val="22"/>
                <w:szCs w:val="22"/>
              </w:rPr>
              <w:t xml:space="preserve">con </w:t>
            </w:r>
            <w:r w:rsidRPr="00F70393">
              <w:rPr>
                <w:sz w:val="22"/>
                <w:szCs w:val="22"/>
              </w:rPr>
              <w:t>el proyecto piloto</w:t>
            </w:r>
            <w:r w:rsidR="006E7D4F" w:rsidRPr="00F70393">
              <w:rPr>
                <w:sz w:val="22"/>
                <w:szCs w:val="22"/>
              </w:rPr>
              <w:t xml:space="preserve"> de ZRC</w:t>
            </w:r>
            <w:r w:rsidRPr="00F70393">
              <w:rPr>
                <w:sz w:val="22"/>
                <w:szCs w:val="22"/>
              </w:rPr>
              <w:t xml:space="preserve"> del Banco Mundial, hoy se dedica principalmente a la comercialización </w:t>
            </w:r>
            <w:r w:rsidR="006E7D4F" w:rsidRPr="00F70393">
              <w:rPr>
                <w:sz w:val="22"/>
                <w:szCs w:val="22"/>
              </w:rPr>
              <w:t>de productos lácteos</w:t>
            </w:r>
          </w:p>
        </w:tc>
      </w:tr>
      <w:tr w:rsidR="00CF73F6" w:rsidRPr="00F70393" w14:paraId="46CC427E" w14:textId="77777777" w:rsidTr="00590C5A">
        <w:tc>
          <w:tcPr>
            <w:tcW w:w="1161" w:type="dxa"/>
            <w:vAlign w:val="center"/>
          </w:tcPr>
          <w:p w14:paraId="3F46BDA3" w14:textId="7561FEBE" w:rsidR="00CF73F6" w:rsidRPr="00F70393" w:rsidRDefault="00CF73F6" w:rsidP="003B0AC6">
            <w:pPr>
              <w:jc w:val="center"/>
              <w:rPr>
                <w:sz w:val="22"/>
                <w:szCs w:val="22"/>
              </w:rPr>
            </w:pPr>
            <w:r w:rsidRPr="00F70393">
              <w:rPr>
                <w:sz w:val="22"/>
                <w:szCs w:val="22"/>
              </w:rPr>
              <w:t>2</w:t>
            </w:r>
          </w:p>
        </w:tc>
        <w:tc>
          <w:tcPr>
            <w:tcW w:w="4790" w:type="dxa"/>
            <w:vAlign w:val="center"/>
          </w:tcPr>
          <w:p w14:paraId="7F81237F" w14:textId="3CA104BF" w:rsidR="00CF73F6" w:rsidRPr="00F70393" w:rsidRDefault="00315D85" w:rsidP="003B0AC6">
            <w:pPr>
              <w:rPr>
                <w:sz w:val="22"/>
                <w:szCs w:val="22"/>
              </w:rPr>
            </w:pPr>
            <w:r w:rsidRPr="00F70393">
              <w:rPr>
                <w:sz w:val="22"/>
                <w:szCs w:val="22"/>
              </w:rPr>
              <w:t>Cooperativa Multiactiva de Colombia Manuel Marulanda Velez MMAVECOOP (ETCR Miravalle)</w:t>
            </w:r>
          </w:p>
        </w:tc>
        <w:tc>
          <w:tcPr>
            <w:tcW w:w="2877" w:type="dxa"/>
          </w:tcPr>
          <w:p w14:paraId="183BBCF2" w14:textId="7E6C35CE" w:rsidR="00CF73F6" w:rsidRPr="00F70393" w:rsidRDefault="00957CB0" w:rsidP="003B0AC6">
            <w:pPr>
              <w:jc w:val="both"/>
              <w:rPr>
                <w:sz w:val="22"/>
                <w:szCs w:val="22"/>
              </w:rPr>
            </w:pPr>
            <w:r w:rsidRPr="00F70393">
              <w:rPr>
                <w:sz w:val="22"/>
                <w:szCs w:val="22"/>
              </w:rPr>
              <w:t>Agrupa la población en proceso de reincorporación para garantizar vida digna a su población</w:t>
            </w:r>
          </w:p>
        </w:tc>
      </w:tr>
      <w:tr w:rsidR="00CF73F6" w:rsidRPr="00F70393" w14:paraId="60A8EA1E" w14:textId="77777777" w:rsidTr="00590C5A">
        <w:tc>
          <w:tcPr>
            <w:tcW w:w="1161" w:type="dxa"/>
            <w:vAlign w:val="center"/>
          </w:tcPr>
          <w:p w14:paraId="6A45A59E" w14:textId="4B76ADD8" w:rsidR="00CF73F6" w:rsidRPr="00F70393" w:rsidRDefault="00CF73F6" w:rsidP="003B0AC6">
            <w:pPr>
              <w:jc w:val="center"/>
              <w:rPr>
                <w:sz w:val="22"/>
                <w:szCs w:val="22"/>
              </w:rPr>
            </w:pPr>
            <w:r w:rsidRPr="00F70393">
              <w:rPr>
                <w:sz w:val="22"/>
                <w:szCs w:val="22"/>
              </w:rPr>
              <w:t>3</w:t>
            </w:r>
          </w:p>
        </w:tc>
        <w:tc>
          <w:tcPr>
            <w:tcW w:w="4790" w:type="dxa"/>
            <w:vAlign w:val="center"/>
          </w:tcPr>
          <w:p w14:paraId="251FA68E" w14:textId="0B2E2309" w:rsidR="00CF73F6" w:rsidRPr="00F70393" w:rsidRDefault="00315D85" w:rsidP="003B0AC6">
            <w:pPr>
              <w:rPr>
                <w:sz w:val="22"/>
                <w:szCs w:val="22"/>
              </w:rPr>
            </w:pPr>
            <w:r w:rsidRPr="00F70393">
              <w:rPr>
                <w:sz w:val="22"/>
                <w:szCs w:val="22"/>
              </w:rPr>
              <w:t>Asociación Agropecuaria Amazónica del Pato AGROPATO</w:t>
            </w:r>
          </w:p>
        </w:tc>
        <w:tc>
          <w:tcPr>
            <w:tcW w:w="2877" w:type="dxa"/>
          </w:tcPr>
          <w:p w14:paraId="4A4553B4" w14:textId="2C384125" w:rsidR="00CF73F6" w:rsidRPr="00F70393" w:rsidRDefault="005B7B7B" w:rsidP="003B0AC6">
            <w:pPr>
              <w:jc w:val="both"/>
              <w:rPr>
                <w:sz w:val="22"/>
                <w:szCs w:val="22"/>
              </w:rPr>
            </w:pPr>
            <w:r w:rsidRPr="00F70393">
              <w:rPr>
                <w:sz w:val="22"/>
                <w:szCs w:val="22"/>
              </w:rPr>
              <w:t>Fomenta y gestiona el mejoramiento de la producción agropecuaria en la ZRC. Espera reactivarse</w:t>
            </w:r>
          </w:p>
        </w:tc>
      </w:tr>
      <w:tr w:rsidR="00CF73F6" w:rsidRPr="00F70393" w14:paraId="7A81DB28" w14:textId="77777777" w:rsidTr="00590C5A">
        <w:tc>
          <w:tcPr>
            <w:tcW w:w="1161" w:type="dxa"/>
            <w:vAlign w:val="center"/>
          </w:tcPr>
          <w:p w14:paraId="5FB58AD7" w14:textId="22F803D3" w:rsidR="00CF73F6" w:rsidRPr="00F70393" w:rsidRDefault="00CF73F6" w:rsidP="003B0AC6">
            <w:pPr>
              <w:jc w:val="center"/>
              <w:rPr>
                <w:sz w:val="22"/>
                <w:szCs w:val="22"/>
              </w:rPr>
            </w:pPr>
            <w:r w:rsidRPr="00F70393">
              <w:rPr>
                <w:sz w:val="22"/>
                <w:szCs w:val="22"/>
              </w:rPr>
              <w:t>4</w:t>
            </w:r>
          </w:p>
        </w:tc>
        <w:tc>
          <w:tcPr>
            <w:tcW w:w="4790" w:type="dxa"/>
            <w:vAlign w:val="center"/>
          </w:tcPr>
          <w:p w14:paraId="62ED76FE" w14:textId="77777777" w:rsidR="00315D85" w:rsidRPr="00F70393" w:rsidRDefault="00315D85" w:rsidP="003B0AC6">
            <w:pPr>
              <w:rPr>
                <w:sz w:val="22"/>
                <w:szCs w:val="22"/>
              </w:rPr>
            </w:pPr>
            <w:r w:rsidRPr="00F70393">
              <w:rPr>
                <w:sz w:val="22"/>
                <w:szCs w:val="22"/>
              </w:rPr>
              <w:t>Asociación de Victimas del Conflicto Armado Madres y Padres Cabeza de Hogar Población Vulnerable y Campesinos Sin Tierra LA MANIGUA</w:t>
            </w:r>
          </w:p>
          <w:p w14:paraId="4B2A76E9" w14:textId="0CEF9F0E" w:rsidR="00CF73F6" w:rsidRPr="00F70393" w:rsidRDefault="00CF73F6" w:rsidP="003B0AC6">
            <w:pPr>
              <w:rPr>
                <w:sz w:val="22"/>
                <w:szCs w:val="22"/>
              </w:rPr>
            </w:pPr>
          </w:p>
        </w:tc>
        <w:tc>
          <w:tcPr>
            <w:tcW w:w="2877" w:type="dxa"/>
          </w:tcPr>
          <w:p w14:paraId="3720A5B5" w14:textId="4AE573FF" w:rsidR="00CF73F6" w:rsidRPr="00F70393" w:rsidRDefault="005B7B7B" w:rsidP="003B0AC6">
            <w:pPr>
              <w:jc w:val="both"/>
              <w:rPr>
                <w:sz w:val="22"/>
                <w:szCs w:val="22"/>
              </w:rPr>
            </w:pPr>
            <w:r w:rsidRPr="00F70393">
              <w:rPr>
                <w:sz w:val="22"/>
                <w:szCs w:val="22"/>
              </w:rPr>
              <w:t>Se dedica a la construcción de memoria y proyecta la gestión de reforma agraria</w:t>
            </w:r>
          </w:p>
        </w:tc>
      </w:tr>
      <w:tr w:rsidR="00CF73F6" w:rsidRPr="00F70393" w14:paraId="0DDD06CD" w14:textId="77777777" w:rsidTr="00590C5A">
        <w:tc>
          <w:tcPr>
            <w:tcW w:w="1161" w:type="dxa"/>
            <w:vAlign w:val="center"/>
          </w:tcPr>
          <w:p w14:paraId="4F7B85D3" w14:textId="1FB76CA7" w:rsidR="00CF73F6" w:rsidRPr="00F70393" w:rsidRDefault="00CF73F6" w:rsidP="003B0AC6">
            <w:pPr>
              <w:jc w:val="center"/>
              <w:rPr>
                <w:sz w:val="22"/>
                <w:szCs w:val="22"/>
              </w:rPr>
            </w:pPr>
            <w:r w:rsidRPr="00F70393">
              <w:rPr>
                <w:sz w:val="22"/>
                <w:szCs w:val="22"/>
              </w:rPr>
              <w:t>5</w:t>
            </w:r>
          </w:p>
        </w:tc>
        <w:tc>
          <w:tcPr>
            <w:tcW w:w="4790" w:type="dxa"/>
            <w:vAlign w:val="center"/>
          </w:tcPr>
          <w:p w14:paraId="0ED83C5F" w14:textId="77777777" w:rsidR="00315D85" w:rsidRPr="00F70393" w:rsidRDefault="00315D85" w:rsidP="003B0AC6">
            <w:pPr>
              <w:rPr>
                <w:sz w:val="22"/>
                <w:szCs w:val="22"/>
              </w:rPr>
            </w:pPr>
            <w:r w:rsidRPr="00F70393">
              <w:rPr>
                <w:sz w:val="22"/>
                <w:szCs w:val="22"/>
              </w:rPr>
              <w:t>Red Juvenil COMPAZ</w:t>
            </w:r>
          </w:p>
          <w:p w14:paraId="62C17588" w14:textId="529C4122" w:rsidR="00CF73F6" w:rsidRPr="00F70393" w:rsidRDefault="00CF73F6" w:rsidP="003B0AC6">
            <w:pPr>
              <w:rPr>
                <w:sz w:val="22"/>
                <w:szCs w:val="22"/>
              </w:rPr>
            </w:pPr>
          </w:p>
        </w:tc>
        <w:tc>
          <w:tcPr>
            <w:tcW w:w="2877" w:type="dxa"/>
          </w:tcPr>
          <w:p w14:paraId="32C6C0BE" w14:textId="6E02E8AA" w:rsidR="00CF73F6" w:rsidRPr="00F70393" w:rsidRDefault="005B7B7B" w:rsidP="003B0AC6">
            <w:pPr>
              <w:jc w:val="both"/>
              <w:rPr>
                <w:sz w:val="22"/>
                <w:szCs w:val="22"/>
              </w:rPr>
            </w:pPr>
            <w:r w:rsidRPr="00F70393">
              <w:rPr>
                <w:sz w:val="22"/>
                <w:szCs w:val="22"/>
              </w:rPr>
              <w:t>Organizan los jóvenes de la ZRC y de la zona urbana de San Vicente del Caguán</w:t>
            </w:r>
            <w:r w:rsidR="00D921D0" w:rsidRPr="00F70393">
              <w:rPr>
                <w:sz w:val="22"/>
                <w:szCs w:val="22"/>
              </w:rPr>
              <w:t xml:space="preserve">, trabajan en comunicaciones, </w:t>
            </w:r>
            <w:r w:rsidR="00D921D0" w:rsidRPr="00F70393">
              <w:rPr>
                <w:sz w:val="22"/>
                <w:szCs w:val="22"/>
              </w:rPr>
              <w:lastRenderedPageBreak/>
              <w:t>formación, monitoreo de bosques</w:t>
            </w:r>
          </w:p>
        </w:tc>
      </w:tr>
      <w:tr w:rsidR="00CF73F6" w:rsidRPr="00F70393" w14:paraId="2763D146" w14:textId="77777777" w:rsidTr="00590C5A">
        <w:tc>
          <w:tcPr>
            <w:tcW w:w="1161" w:type="dxa"/>
            <w:vAlign w:val="center"/>
          </w:tcPr>
          <w:p w14:paraId="68BC7303" w14:textId="5AD00295" w:rsidR="00CF73F6" w:rsidRPr="00F70393" w:rsidRDefault="00CF73F6" w:rsidP="003B0AC6">
            <w:pPr>
              <w:jc w:val="center"/>
              <w:rPr>
                <w:sz w:val="22"/>
                <w:szCs w:val="22"/>
              </w:rPr>
            </w:pPr>
            <w:r w:rsidRPr="00F70393">
              <w:rPr>
                <w:sz w:val="22"/>
                <w:szCs w:val="22"/>
              </w:rPr>
              <w:lastRenderedPageBreak/>
              <w:t>6</w:t>
            </w:r>
          </w:p>
        </w:tc>
        <w:tc>
          <w:tcPr>
            <w:tcW w:w="4790" w:type="dxa"/>
            <w:vAlign w:val="center"/>
          </w:tcPr>
          <w:p w14:paraId="26326452" w14:textId="282FDE49" w:rsidR="00315D85" w:rsidRPr="00F70393" w:rsidRDefault="00315D85" w:rsidP="003B0AC6">
            <w:pPr>
              <w:rPr>
                <w:sz w:val="22"/>
                <w:szCs w:val="22"/>
              </w:rPr>
            </w:pPr>
            <w:r w:rsidRPr="00F70393">
              <w:rPr>
                <w:sz w:val="22"/>
                <w:szCs w:val="22"/>
              </w:rPr>
              <w:t>Asociación de Mujeres de la Región del Pato-Balsillas AMURPAB</w:t>
            </w:r>
          </w:p>
          <w:p w14:paraId="735AAEC7" w14:textId="50C9CCA3" w:rsidR="00CF73F6" w:rsidRPr="00F70393" w:rsidRDefault="00CF73F6" w:rsidP="003B0AC6">
            <w:pPr>
              <w:rPr>
                <w:sz w:val="22"/>
                <w:szCs w:val="22"/>
              </w:rPr>
            </w:pPr>
          </w:p>
        </w:tc>
        <w:tc>
          <w:tcPr>
            <w:tcW w:w="2877" w:type="dxa"/>
          </w:tcPr>
          <w:p w14:paraId="78EFECFE" w14:textId="27349B20" w:rsidR="00CF73F6" w:rsidRPr="00F70393" w:rsidRDefault="009B78D5" w:rsidP="003B0AC6">
            <w:pPr>
              <w:jc w:val="both"/>
              <w:rPr>
                <w:sz w:val="22"/>
                <w:szCs w:val="22"/>
              </w:rPr>
            </w:pPr>
            <w:r w:rsidRPr="00F70393">
              <w:rPr>
                <w:sz w:val="22"/>
                <w:szCs w:val="22"/>
              </w:rPr>
              <w:t>Se encuentra en proceso de reestructuración, trabaja en autocuidado, empoderamiento y derechos de género</w:t>
            </w:r>
          </w:p>
        </w:tc>
      </w:tr>
      <w:tr w:rsidR="00CF73F6" w:rsidRPr="00F70393" w14:paraId="14C800DB" w14:textId="77777777" w:rsidTr="00590C5A">
        <w:tc>
          <w:tcPr>
            <w:tcW w:w="1161" w:type="dxa"/>
            <w:vAlign w:val="center"/>
          </w:tcPr>
          <w:p w14:paraId="14E7C395" w14:textId="78FFE5A4" w:rsidR="00CF73F6" w:rsidRPr="00F70393" w:rsidRDefault="00CF73F6" w:rsidP="003B0AC6">
            <w:pPr>
              <w:jc w:val="center"/>
              <w:rPr>
                <w:sz w:val="22"/>
                <w:szCs w:val="22"/>
              </w:rPr>
            </w:pPr>
            <w:r w:rsidRPr="00F70393">
              <w:rPr>
                <w:sz w:val="22"/>
                <w:szCs w:val="22"/>
              </w:rPr>
              <w:t>7</w:t>
            </w:r>
          </w:p>
        </w:tc>
        <w:tc>
          <w:tcPr>
            <w:tcW w:w="4790" w:type="dxa"/>
            <w:vAlign w:val="center"/>
          </w:tcPr>
          <w:p w14:paraId="3B602DCA" w14:textId="75DFD086" w:rsidR="00CF73F6" w:rsidRPr="00F70393" w:rsidRDefault="00315D85" w:rsidP="003B0AC6">
            <w:pPr>
              <w:rPr>
                <w:sz w:val="22"/>
                <w:szCs w:val="22"/>
              </w:rPr>
            </w:pPr>
            <w:r w:rsidRPr="00F70393">
              <w:rPr>
                <w:sz w:val="22"/>
                <w:szCs w:val="22"/>
              </w:rPr>
              <w:t>Guardia Campesina de la ZRC-PB</w:t>
            </w:r>
          </w:p>
        </w:tc>
        <w:tc>
          <w:tcPr>
            <w:tcW w:w="2877" w:type="dxa"/>
          </w:tcPr>
          <w:p w14:paraId="73C98388" w14:textId="1459AB98" w:rsidR="00CF73F6" w:rsidRPr="00F70393" w:rsidRDefault="005C74C0" w:rsidP="003B0AC6">
            <w:pPr>
              <w:jc w:val="both"/>
              <w:rPr>
                <w:sz w:val="22"/>
                <w:szCs w:val="22"/>
              </w:rPr>
            </w:pPr>
            <w:r w:rsidRPr="00F70393">
              <w:rPr>
                <w:sz w:val="22"/>
                <w:szCs w:val="22"/>
              </w:rPr>
              <w:t>Se encarga de procurar el complimiento de las normas comunitarias de convivencia y protección del territorio</w:t>
            </w:r>
          </w:p>
        </w:tc>
      </w:tr>
      <w:tr w:rsidR="00CF73F6" w:rsidRPr="00F70393" w14:paraId="09F3D6D8" w14:textId="77777777" w:rsidTr="00590C5A">
        <w:tc>
          <w:tcPr>
            <w:tcW w:w="1161" w:type="dxa"/>
            <w:vAlign w:val="center"/>
          </w:tcPr>
          <w:p w14:paraId="2A8F00BA" w14:textId="0C19CAC7" w:rsidR="00CF73F6" w:rsidRPr="00F70393" w:rsidRDefault="00CF73F6" w:rsidP="003B0AC6">
            <w:pPr>
              <w:jc w:val="center"/>
              <w:rPr>
                <w:sz w:val="22"/>
                <w:szCs w:val="22"/>
              </w:rPr>
            </w:pPr>
            <w:r w:rsidRPr="00F70393">
              <w:rPr>
                <w:sz w:val="22"/>
                <w:szCs w:val="22"/>
              </w:rPr>
              <w:t>8</w:t>
            </w:r>
          </w:p>
        </w:tc>
        <w:tc>
          <w:tcPr>
            <w:tcW w:w="4790" w:type="dxa"/>
            <w:vAlign w:val="center"/>
          </w:tcPr>
          <w:p w14:paraId="57D57C31" w14:textId="049E48AE" w:rsidR="00CF73F6" w:rsidRPr="00F70393" w:rsidRDefault="00315D85" w:rsidP="003B0AC6">
            <w:pPr>
              <w:rPr>
                <w:sz w:val="22"/>
                <w:szCs w:val="22"/>
              </w:rPr>
            </w:pPr>
            <w:r w:rsidRPr="00F70393">
              <w:rPr>
                <w:sz w:val="22"/>
                <w:szCs w:val="22"/>
              </w:rPr>
              <w:t>Grupo Asociativo Progreso Cafetero (en liquidación)</w:t>
            </w:r>
          </w:p>
        </w:tc>
        <w:tc>
          <w:tcPr>
            <w:tcW w:w="2877" w:type="dxa"/>
          </w:tcPr>
          <w:p w14:paraId="340A4B34" w14:textId="1023F356" w:rsidR="00CF73F6" w:rsidRPr="00F70393" w:rsidRDefault="005C74C0" w:rsidP="003B0AC6">
            <w:pPr>
              <w:jc w:val="both"/>
              <w:rPr>
                <w:sz w:val="22"/>
                <w:szCs w:val="22"/>
              </w:rPr>
            </w:pPr>
            <w:r w:rsidRPr="00F70393">
              <w:rPr>
                <w:sz w:val="22"/>
                <w:szCs w:val="22"/>
              </w:rPr>
              <w:t>Aglutina los esfuerzos de las familias cafeteras en la parte media de la ZRC</w:t>
            </w:r>
          </w:p>
        </w:tc>
      </w:tr>
      <w:tr w:rsidR="00CF73F6" w:rsidRPr="00F70393" w14:paraId="51B5E360" w14:textId="77777777" w:rsidTr="00590C5A">
        <w:tc>
          <w:tcPr>
            <w:tcW w:w="1161" w:type="dxa"/>
            <w:vAlign w:val="center"/>
          </w:tcPr>
          <w:p w14:paraId="7D3DF582" w14:textId="5484F40E" w:rsidR="00CF73F6" w:rsidRPr="00F70393" w:rsidRDefault="00CF73F6" w:rsidP="003B0AC6">
            <w:pPr>
              <w:jc w:val="center"/>
              <w:rPr>
                <w:sz w:val="22"/>
                <w:szCs w:val="22"/>
              </w:rPr>
            </w:pPr>
            <w:r w:rsidRPr="00F70393">
              <w:rPr>
                <w:sz w:val="22"/>
                <w:szCs w:val="22"/>
              </w:rPr>
              <w:t>9</w:t>
            </w:r>
          </w:p>
        </w:tc>
        <w:tc>
          <w:tcPr>
            <w:tcW w:w="4790" w:type="dxa"/>
            <w:vAlign w:val="center"/>
          </w:tcPr>
          <w:p w14:paraId="6A85E4D9" w14:textId="0213CDD4" w:rsidR="00CF73F6" w:rsidRPr="00F70393" w:rsidRDefault="00CF7D2D" w:rsidP="003B0AC6">
            <w:pPr>
              <w:rPr>
                <w:sz w:val="22"/>
                <w:szCs w:val="22"/>
              </w:rPr>
            </w:pPr>
            <w:r w:rsidRPr="00F70393">
              <w:rPr>
                <w:sz w:val="22"/>
                <w:szCs w:val="22"/>
              </w:rPr>
              <w:t>Comité de Productores de Frijol.</w:t>
            </w:r>
          </w:p>
        </w:tc>
        <w:tc>
          <w:tcPr>
            <w:tcW w:w="2877" w:type="dxa"/>
          </w:tcPr>
          <w:p w14:paraId="2DA94481" w14:textId="12AB3E12" w:rsidR="00CF73F6" w:rsidRPr="00F70393" w:rsidRDefault="005C74C0" w:rsidP="003B0AC6">
            <w:pPr>
              <w:jc w:val="both"/>
              <w:rPr>
                <w:sz w:val="22"/>
                <w:szCs w:val="22"/>
              </w:rPr>
            </w:pPr>
            <w:r w:rsidRPr="00F70393">
              <w:rPr>
                <w:sz w:val="22"/>
                <w:szCs w:val="22"/>
              </w:rPr>
              <w:t>Espera mejorar la producción de fríjol con prácticas y técnologías más apropiadas que redunden en mejor calidad de vida para este importante renglón de la región</w:t>
            </w:r>
          </w:p>
        </w:tc>
      </w:tr>
      <w:tr w:rsidR="00CF73F6" w:rsidRPr="00F70393" w14:paraId="6FE21AF0" w14:textId="77777777" w:rsidTr="00590C5A">
        <w:tc>
          <w:tcPr>
            <w:tcW w:w="1161" w:type="dxa"/>
            <w:vAlign w:val="center"/>
          </w:tcPr>
          <w:p w14:paraId="2742133E" w14:textId="2C3FC20C" w:rsidR="00CF73F6" w:rsidRPr="00F70393" w:rsidRDefault="00CF73F6" w:rsidP="003B0AC6">
            <w:pPr>
              <w:jc w:val="center"/>
              <w:rPr>
                <w:sz w:val="22"/>
                <w:szCs w:val="22"/>
              </w:rPr>
            </w:pPr>
            <w:r w:rsidRPr="00F70393">
              <w:rPr>
                <w:sz w:val="22"/>
                <w:szCs w:val="22"/>
              </w:rPr>
              <w:t>10</w:t>
            </w:r>
          </w:p>
        </w:tc>
        <w:tc>
          <w:tcPr>
            <w:tcW w:w="4790" w:type="dxa"/>
            <w:vAlign w:val="center"/>
          </w:tcPr>
          <w:p w14:paraId="49E0C3E6" w14:textId="52C19026" w:rsidR="00CF73F6" w:rsidRPr="00F70393" w:rsidRDefault="00CF7D2D" w:rsidP="003B0AC6">
            <w:pPr>
              <w:rPr>
                <w:sz w:val="22"/>
                <w:szCs w:val="22"/>
              </w:rPr>
            </w:pPr>
            <w:r w:rsidRPr="00F70393">
              <w:rPr>
                <w:sz w:val="22"/>
                <w:szCs w:val="22"/>
              </w:rPr>
              <w:t>Comité ProCarreteras.</w:t>
            </w:r>
          </w:p>
        </w:tc>
        <w:tc>
          <w:tcPr>
            <w:tcW w:w="2877" w:type="dxa"/>
          </w:tcPr>
          <w:p w14:paraId="4EC82938" w14:textId="158C367E" w:rsidR="00CF73F6" w:rsidRPr="00F70393" w:rsidRDefault="005C74C0" w:rsidP="003B0AC6">
            <w:pPr>
              <w:jc w:val="both"/>
              <w:rPr>
                <w:sz w:val="22"/>
                <w:szCs w:val="22"/>
              </w:rPr>
            </w:pPr>
            <w:r w:rsidRPr="00F70393">
              <w:rPr>
                <w:sz w:val="22"/>
                <w:szCs w:val="22"/>
              </w:rPr>
              <w:t>Gestiona el mantenimiento de la vía principal y ramales en la ZRC, aunque sus esfuerzos se concentran en la vía nacional Neiva-San Vicente del Caguán, administra un peaje comunitario</w:t>
            </w:r>
          </w:p>
        </w:tc>
      </w:tr>
      <w:tr w:rsidR="005C74C0" w:rsidRPr="00F70393" w14:paraId="392DAD0D" w14:textId="77777777" w:rsidTr="00590C5A">
        <w:tc>
          <w:tcPr>
            <w:tcW w:w="1161" w:type="dxa"/>
            <w:vAlign w:val="center"/>
          </w:tcPr>
          <w:p w14:paraId="0B06ED5C" w14:textId="5409C3D8" w:rsidR="005C74C0" w:rsidRPr="00F70393" w:rsidRDefault="005C74C0" w:rsidP="003B0AC6">
            <w:pPr>
              <w:jc w:val="center"/>
              <w:rPr>
                <w:sz w:val="22"/>
                <w:szCs w:val="22"/>
              </w:rPr>
            </w:pPr>
            <w:r w:rsidRPr="00F70393">
              <w:rPr>
                <w:sz w:val="22"/>
                <w:szCs w:val="22"/>
              </w:rPr>
              <w:t>11</w:t>
            </w:r>
          </w:p>
        </w:tc>
        <w:tc>
          <w:tcPr>
            <w:tcW w:w="4790" w:type="dxa"/>
            <w:vAlign w:val="center"/>
          </w:tcPr>
          <w:p w14:paraId="23CC92C1" w14:textId="67B996C1" w:rsidR="005C74C0" w:rsidRPr="00F70393" w:rsidRDefault="005C74C0" w:rsidP="003B0AC6">
            <w:pPr>
              <w:rPr>
                <w:sz w:val="22"/>
                <w:szCs w:val="22"/>
              </w:rPr>
            </w:pPr>
            <w:r w:rsidRPr="00F70393">
              <w:rPr>
                <w:sz w:val="22"/>
                <w:szCs w:val="22"/>
              </w:rPr>
              <w:t>Comité Plataneros</w:t>
            </w:r>
          </w:p>
        </w:tc>
        <w:tc>
          <w:tcPr>
            <w:tcW w:w="2877" w:type="dxa"/>
          </w:tcPr>
          <w:p w14:paraId="7A26AFA8" w14:textId="11B462F6" w:rsidR="005C74C0" w:rsidRPr="00F70393" w:rsidRDefault="005C74C0" w:rsidP="003B0AC6">
            <w:pPr>
              <w:jc w:val="both"/>
              <w:rPr>
                <w:sz w:val="22"/>
                <w:szCs w:val="22"/>
              </w:rPr>
            </w:pPr>
            <w:r w:rsidRPr="00F70393">
              <w:rPr>
                <w:sz w:val="22"/>
                <w:szCs w:val="22"/>
              </w:rPr>
              <w:t xml:space="preserve">Hasta ahora se está conformando la organización </w:t>
            </w:r>
          </w:p>
        </w:tc>
      </w:tr>
      <w:tr w:rsidR="00CF73F6" w:rsidRPr="00F70393" w14:paraId="40940BA0" w14:textId="77777777" w:rsidTr="00590C5A">
        <w:tc>
          <w:tcPr>
            <w:tcW w:w="1161" w:type="dxa"/>
            <w:vAlign w:val="center"/>
          </w:tcPr>
          <w:p w14:paraId="023DADC8" w14:textId="504DA978" w:rsidR="00CF73F6" w:rsidRPr="00F70393" w:rsidRDefault="00CF73F6" w:rsidP="003B0AC6">
            <w:pPr>
              <w:jc w:val="center"/>
              <w:rPr>
                <w:sz w:val="22"/>
                <w:szCs w:val="22"/>
              </w:rPr>
            </w:pPr>
            <w:r w:rsidRPr="00F70393">
              <w:rPr>
                <w:sz w:val="22"/>
                <w:szCs w:val="22"/>
              </w:rPr>
              <w:t>1</w:t>
            </w:r>
            <w:r w:rsidR="005C74C0" w:rsidRPr="00F70393">
              <w:rPr>
                <w:sz w:val="22"/>
                <w:szCs w:val="22"/>
              </w:rPr>
              <w:t>2</w:t>
            </w:r>
          </w:p>
        </w:tc>
        <w:tc>
          <w:tcPr>
            <w:tcW w:w="4790" w:type="dxa"/>
            <w:vAlign w:val="center"/>
          </w:tcPr>
          <w:p w14:paraId="7A072D36" w14:textId="6C86B7A9" w:rsidR="00CF73F6" w:rsidRPr="00F70393" w:rsidRDefault="00CF7D2D" w:rsidP="003B0AC6">
            <w:pPr>
              <w:rPr>
                <w:sz w:val="22"/>
                <w:szCs w:val="22"/>
              </w:rPr>
            </w:pPr>
            <w:r w:rsidRPr="00F70393">
              <w:rPr>
                <w:sz w:val="22"/>
                <w:szCs w:val="22"/>
              </w:rPr>
              <w:t>Asociación de Productores Agropecuarios de la región del Pato-Balsillas AGROPAB</w:t>
            </w:r>
          </w:p>
        </w:tc>
        <w:tc>
          <w:tcPr>
            <w:tcW w:w="2877" w:type="dxa"/>
          </w:tcPr>
          <w:p w14:paraId="005E66A2" w14:textId="556CB169" w:rsidR="00CF73F6" w:rsidRPr="00F70393" w:rsidRDefault="00DD7C4B" w:rsidP="003B0AC6">
            <w:pPr>
              <w:jc w:val="both"/>
              <w:rPr>
                <w:sz w:val="22"/>
                <w:szCs w:val="22"/>
              </w:rPr>
            </w:pPr>
            <w:r w:rsidRPr="00F70393">
              <w:rPr>
                <w:sz w:val="22"/>
                <w:szCs w:val="22"/>
              </w:rPr>
              <w:t>Tiene propuesta de modelos productivos para la región, no se encuentra activa</w:t>
            </w:r>
          </w:p>
        </w:tc>
      </w:tr>
    </w:tbl>
    <w:p w14:paraId="25DAD095" w14:textId="60587583" w:rsidR="00EB01EC" w:rsidRPr="00F70393" w:rsidRDefault="003B0AC6" w:rsidP="003B0AC6">
      <w:pPr>
        <w:jc w:val="center"/>
        <w:rPr>
          <w:sz w:val="22"/>
          <w:szCs w:val="22"/>
        </w:rPr>
      </w:pPr>
      <w:r w:rsidRPr="00F70393">
        <w:rPr>
          <w:sz w:val="22"/>
          <w:szCs w:val="22"/>
        </w:rPr>
        <w:t>Fuente: CORPOAMAZONIA, 2020</w:t>
      </w:r>
    </w:p>
    <w:p w14:paraId="798464FC" w14:textId="77777777" w:rsidR="00923D49" w:rsidRPr="00F70393" w:rsidRDefault="00923D49" w:rsidP="003B0AC6">
      <w:pPr>
        <w:rPr>
          <w:rFonts w:eastAsiaTheme="minorHAnsi"/>
          <w:sz w:val="22"/>
          <w:szCs w:val="22"/>
        </w:rPr>
      </w:pPr>
    </w:p>
    <w:p w14:paraId="18BB8E5D" w14:textId="4BA381B4" w:rsidR="000E4538" w:rsidRPr="00F70393" w:rsidRDefault="00EC5E6D" w:rsidP="003B0AC6">
      <w:pPr>
        <w:rPr>
          <w:rFonts w:eastAsiaTheme="minorHAnsi"/>
          <w:sz w:val="22"/>
          <w:szCs w:val="22"/>
          <w:lang w:eastAsia="en-US"/>
        </w:rPr>
      </w:pPr>
      <w:r w:rsidRPr="00F70393">
        <w:rPr>
          <w:rFonts w:eastAsiaTheme="minorHAnsi"/>
          <w:sz w:val="22"/>
          <w:szCs w:val="22"/>
          <w:lang w:eastAsia="en-US"/>
        </w:rPr>
        <w:t xml:space="preserve">La población de la ZRC son aproximadamente 6.300 personas, </w:t>
      </w:r>
      <w:r w:rsidR="00CE025D" w:rsidRPr="00F70393">
        <w:rPr>
          <w:rFonts w:eastAsiaTheme="minorHAnsi"/>
          <w:sz w:val="22"/>
          <w:szCs w:val="22"/>
          <w:lang w:eastAsia="en-US"/>
        </w:rPr>
        <w:t>y cuenta con un</w:t>
      </w:r>
      <w:r w:rsidRPr="00F70393">
        <w:rPr>
          <w:rFonts w:eastAsiaTheme="minorHAnsi"/>
          <w:sz w:val="22"/>
          <w:szCs w:val="22"/>
          <w:lang w:eastAsia="en-US"/>
        </w:rPr>
        <w:t xml:space="preserve"> área </w:t>
      </w:r>
      <w:r w:rsidR="00CE025D" w:rsidRPr="00F70393">
        <w:rPr>
          <w:rFonts w:eastAsiaTheme="minorHAnsi"/>
          <w:sz w:val="22"/>
          <w:szCs w:val="22"/>
          <w:lang w:eastAsia="en-US"/>
        </w:rPr>
        <w:t>de</w:t>
      </w:r>
      <w:r w:rsidRPr="00F70393">
        <w:rPr>
          <w:rFonts w:eastAsiaTheme="minorHAnsi"/>
          <w:sz w:val="22"/>
          <w:szCs w:val="22"/>
          <w:lang w:eastAsia="en-US"/>
        </w:rPr>
        <w:t xml:space="preserve"> 72.676 ha</w:t>
      </w:r>
      <w:r w:rsidR="00A446D6" w:rsidRPr="00F70393">
        <w:rPr>
          <w:rFonts w:eastAsiaTheme="minorHAnsi"/>
          <w:sz w:val="22"/>
          <w:szCs w:val="22"/>
          <w:lang w:eastAsia="en-US"/>
        </w:rPr>
        <w:t xml:space="preserve">, distribuidas como muestra </w:t>
      </w:r>
      <w:r w:rsidR="003B0AC6" w:rsidRPr="00F70393">
        <w:rPr>
          <w:rFonts w:eastAsiaTheme="minorHAnsi"/>
          <w:sz w:val="22"/>
          <w:szCs w:val="22"/>
          <w:lang w:eastAsia="en-US"/>
        </w:rPr>
        <w:t>en el cuadro 2.</w:t>
      </w:r>
    </w:p>
    <w:p w14:paraId="64B3EF82" w14:textId="77777777" w:rsidR="003B0AC6" w:rsidRPr="00F70393" w:rsidRDefault="003B0AC6" w:rsidP="003B0AC6">
      <w:pPr>
        <w:rPr>
          <w:rFonts w:eastAsiaTheme="minorHAnsi"/>
          <w:sz w:val="22"/>
          <w:szCs w:val="22"/>
          <w:lang w:eastAsia="en-US"/>
        </w:rPr>
      </w:pPr>
    </w:p>
    <w:p w14:paraId="69C028D2" w14:textId="445CFD6C" w:rsidR="00A446D6" w:rsidRPr="00F70393" w:rsidRDefault="003B0AC6" w:rsidP="003B0AC6">
      <w:pPr>
        <w:jc w:val="center"/>
        <w:rPr>
          <w:rFonts w:eastAsiaTheme="minorHAnsi"/>
          <w:sz w:val="22"/>
          <w:szCs w:val="22"/>
          <w:lang w:eastAsia="en-US"/>
        </w:rPr>
      </w:pPr>
      <w:r w:rsidRPr="00F70393">
        <w:rPr>
          <w:rFonts w:eastAsiaTheme="minorHAnsi"/>
          <w:b/>
          <w:bCs/>
          <w:sz w:val="22"/>
          <w:szCs w:val="22"/>
          <w:lang w:eastAsia="en-US"/>
        </w:rPr>
        <w:t>Cuadro 2.</w:t>
      </w:r>
      <w:r w:rsidR="00A446D6" w:rsidRPr="00F70393">
        <w:rPr>
          <w:rFonts w:eastAsiaTheme="minorHAnsi"/>
          <w:sz w:val="22"/>
          <w:szCs w:val="22"/>
          <w:lang w:eastAsia="en-US"/>
        </w:rPr>
        <w:t xml:space="preserve"> Población</w:t>
      </w:r>
      <w:r w:rsidR="00AD59D8" w:rsidRPr="00F70393">
        <w:rPr>
          <w:rFonts w:eastAsiaTheme="minorHAnsi"/>
          <w:sz w:val="22"/>
          <w:szCs w:val="22"/>
          <w:lang w:eastAsia="en-US"/>
        </w:rPr>
        <w:t xml:space="preserve"> Beneficiaria</w:t>
      </w:r>
      <w:r w:rsidR="00A446D6" w:rsidRPr="00F70393">
        <w:rPr>
          <w:rFonts w:eastAsiaTheme="minorHAnsi"/>
          <w:sz w:val="22"/>
          <w:szCs w:val="22"/>
          <w:lang w:eastAsia="en-US"/>
        </w:rPr>
        <w:t xml:space="preserve"> por vereda</w:t>
      </w:r>
      <w:r w:rsidRPr="00F70393">
        <w:rPr>
          <w:rFonts w:eastAsiaTheme="minorHAnsi"/>
          <w:sz w:val="22"/>
          <w:szCs w:val="22"/>
          <w:lang w:eastAsia="en-US"/>
        </w:rPr>
        <w:t xml:space="preserve"> en la </w:t>
      </w:r>
      <w:r w:rsidRPr="00F70393">
        <w:rPr>
          <w:sz w:val="22"/>
          <w:szCs w:val="22"/>
        </w:rPr>
        <w:t>ZRC cuenca del río Pato y valle de Balsillas</w:t>
      </w:r>
    </w:p>
    <w:tbl>
      <w:tblPr>
        <w:tblW w:w="7655" w:type="dxa"/>
        <w:jc w:val="center"/>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1E0" w:firstRow="1" w:lastRow="1" w:firstColumn="1" w:lastColumn="1" w:noHBand="0" w:noVBand="0"/>
      </w:tblPr>
      <w:tblGrid>
        <w:gridCol w:w="709"/>
        <w:gridCol w:w="1985"/>
        <w:gridCol w:w="2693"/>
        <w:gridCol w:w="2268"/>
      </w:tblGrid>
      <w:tr w:rsidR="00A446D6" w:rsidRPr="00F70393" w14:paraId="0EE56F4A" w14:textId="77777777" w:rsidTr="003B0AC6">
        <w:trPr>
          <w:trHeight w:val="552"/>
          <w:jc w:val="center"/>
        </w:trPr>
        <w:tc>
          <w:tcPr>
            <w:tcW w:w="709" w:type="dxa"/>
            <w:shd w:val="clear" w:color="auto" w:fill="D9D9D9" w:themeFill="background1" w:themeFillShade="D9"/>
          </w:tcPr>
          <w:p w14:paraId="0875EB2C" w14:textId="7835481D" w:rsidR="00A446D6" w:rsidRPr="00F70393" w:rsidRDefault="00A446D6" w:rsidP="003B0AC6">
            <w:pPr>
              <w:jc w:val="center"/>
              <w:rPr>
                <w:rFonts w:eastAsiaTheme="minorHAnsi"/>
                <w:b/>
                <w:sz w:val="22"/>
                <w:szCs w:val="22"/>
                <w:lang w:eastAsia="en-US" w:bidi="es-ES"/>
              </w:rPr>
            </w:pPr>
            <w:r w:rsidRPr="00F70393">
              <w:rPr>
                <w:rFonts w:eastAsiaTheme="minorHAnsi"/>
                <w:b/>
                <w:sz w:val="22"/>
                <w:szCs w:val="22"/>
                <w:lang w:eastAsia="en-US" w:bidi="es-ES"/>
              </w:rPr>
              <w:t>N</w:t>
            </w:r>
            <w:r w:rsidR="00AE2839" w:rsidRPr="00F70393">
              <w:rPr>
                <w:rFonts w:eastAsiaTheme="minorHAnsi"/>
                <w:b/>
                <w:sz w:val="22"/>
                <w:szCs w:val="22"/>
                <w:lang w:eastAsia="en-US" w:bidi="es-ES"/>
              </w:rPr>
              <w:t>o.</w:t>
            </w:r>
          </w:p>
        </w:tc>
        <w:tc>
          <w:tcPr>
            <w:tcW w:w="1985" w:type="dxa"/>
            <w:shd w:val="clear" w:color="auto" w:fill="D9D9D9" w:themeFill="background1" w:themeFillShade="D9"/>
          </w:tcPr>
          <w:p w14:paraId="5797C41E" w14:textId="77777777" w:rsidR="00A446D6" w:rsidRPr="00F70393" w:rsidRDefault="00A446D6" w:rsidP="003B0AC6">
            <w:pPr>
              <w:jc w:val="center"/>
              <w:rPr>
                <w:rFonts w:eastAsiaTheme="minorHAnsi"/>
                <w:b/>
                <w:sz w:val="22"/>
                <w:szCs w:val="22"/>
                <w:lang w:eastAsia="en-US" w:bidi="es-ES"/>
              </w:rPr>
            </w:pPr>
            <w:r w:rsidRPr="00F70393">
              <w:rPr>
                <w:rFonts w:eastAsiaTheme="minorHAnsi"/>
                <w:b/>
                <w:sz w:val="22"/>
                <w:szCs w:val="22"/>
                <w:lang w:eastAsia="en-US" w:bidi="es-ES"/>
              </w:rPr>
              <w:t>VEREDAS</w:t>
            </w:r>
          </w:p>
        </w:tc>
        <w:tc>
          <w:tcPr>
            <w:tcW w:w="2693" w:type="dxa"/>
            <w:shd w:val="clear" w:color="auto" w:fill="D9D9D9" w:themeFill="background1" w:themeFillShade="D9"/>
          </w:tcPr>
          <w:p w14:paraId="744BA054" w14:textId="77777777" w:rsidR="00A446D6" w:rsidRPr="00F70393" w:rsidRDefault="00A446D6" w:rsidP="003B0AC6">
            <w:pPr>
              <w:jc w:val="center"/>
              <w:rPr>
                <w:rFonts w:eastAsiaTheme="minorHAnsi"/>
                <w:b/>
                <w:sz w:val="22"/>
                <w:szCs w:val="22"/>
                <w:lang w:eastAsia="en-US" w:bidi="es-ES"/>
              </w:rPr>
            </w:pPr>
            <w:r w:rsidRPr="00F70393">
              <w:rPr>
                <w:rFonts w:eastAsiaTheme="minorHAnsi"/>
                <w:b/>
                <w:sz w:val="22"/>
                <w:szCs w:val="22"/>
                <w:lang w:eastAsia="en-US" w:bidi="es-ES"/>
              </w:rPr>
              <w:t>POBLACIÓN 1997</w:t>
            </w:r>
          </w:p>
        </w:tc>
        <w:tc>
          <w:tcPr>
            <w:tcW w:w="2268" w:type="dxa"/>
            <w:shd w:val="clear" w:color="auto" w:fill="D9D9D9" w:themeFill="background1" w:themeFillShade="D9"/>
          </w:tcPr>
          <w:p w14:paraId="1452AE8E" w14:textId="77777777" w:rsidR="00A446D6" w:rsidRPr="00F70393" w:rsidRDefault="00A446D6" w:rsidP="003B0AC6">
            <w:pPr>
              <w:jc w:val="center"/>
              <w:rPr>
                <w:rFonts w:eastAsiaTheme="minorHAnsi"/>
                <w:b/>
                <w:sz w:val="22"/>
                <w:szCs w:val="22"/>
                <w:lang w:eastAsia="en-US" w:bidi="es-ES"/>
              </w:rPr>
            </w:pPr>
            <w:r w:rsidRPr="00F70393">
              <w:rPr>
                <w:rFonts w:eastAsiaTheme="minorHAnsi"/>
                <w:b/>
                <w:sz w:val="22"/>
                <w:szCs w:val="22"/>
                <w:lang w:eastAsia="en-US" w:bidi="es-ES"/>
              </w:rPr>
              <w:t>POBLACIÓN 2012</w:t>
            </w:r>
          </w:p>
        </w:tc>
      </w:tr>
      <w:tr w:rsidR="00A446D6" w:rsidRPr="00F70393" w14:paraId="359F9523" w14:textId="77777777" w:rsidTr="003B0AC6">
        <w:trPr>
          <w:trHeight w:val="268"/>
          <w:jc w:val="center"/>
        </w:trPr>
        <w:tc>
          <w:tcPr>
            <w:tcW w:w="709" w:type="dxa"/>
          </w:tcPr>
          <w:p w14:paraId="12EB1532"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w:t>
            </w:r>
          </w:p>
        </w:tc>
        <w:tc>
          <w:tcPr>
            <w:tcW w:w="1985" w:type="dxa"/>
          </w:tcPr>
          <w:p w14:paraId="5F98D230"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San Luis del Oso</w:t>
            </w:r>
          </w:p>
        </w:tc>
        <w:tc>
          <w:tcPr>
            <w:tcW w:w="2693" w:type="dxa"/>
          </w:tcPr>
          <w:p w14:paraId="04C47008"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616</w:t>
            </w:r>
          </w:p>
        </w:tc>
        <w:tc>
          <w:tcPr>
            <w:tcW w:w="2268" w:type="dxa"/>
          </w:tcPr>
          <w:p w14:paraId="7F0A884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559</w:t>
            </w:r>
          </w:p>
        </w:tc>
      </w:tr>
      <w:tr w:rsidR="00A446D6" w:rsidRPr="00F70393" w14:paraId="43EE6D79" w14:textId="77777777" w:rsidTr="003B0AC6">
        <w:trPr>
          <w:trHeight w:val="268"/>
          <w:jc w:val="center"/>
        </w:trPr>
        <w:tc>
          <w:tcPr>
            <w:tcW w:w="709" w:type="dxa"/>
          </w:tcPr>
          <w:p w14:paraId="46292D1E"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w:t>
            </w:r>
          </w:p>
        </w:tc>
        <w:tc>
          <w:tcPr>
            <w:tcW w:w="1985" w:type="dxa"/>
          </w:tcPr>
          <w:p w14:paraId="34B4A3BA"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Libertadores (Jardín)</w:t>
            </w:r>
          </w:p>
        </w:tc>
        <w:tc>
          <w:tcPr>
            <w:tcW w:w="2693" w:type="dxa"/>
          </w:tcPr>
          <w:p w14:paraId="10F9E985"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469</w:t>
            </w:r>
          </w:p>
        </w:tc>
        <w:tc>
          <w:tcPr>
            <w:tcW w:w="2268" w:type="dxa"/>
          </w:tcPr>
          <w:p w14:paraId="5E8049B6"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38</w:t>
            </w:r>
          </w:p>
        </w:tc>
      </w:tr>
      <w:tr w:rsidR="00A446D6" w:rsidRPr="00F70393" w14:paraId="6F13FE3A" w14:textId="77777777" w:rsidTr="003B0AC6">
        <w:trPr>
          <w:trHeight w:val="270"/>
          <w:jc w:val="center"/>
        </w:trPr>
        <w:tc>
          <w:tcPr>
            <w:tcW w:w="709" w:type="dxa"/>
          </w:tcPr>
          <w:p w14:paraId="2CEA96D2"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3</w:t>
            </w:r>
          </w:p>
        </w:tc>
        <w:tc>
          <w:tcPr>
            <w:tcW w:w="1985" w:type="dxa"/>
          </w:tcPr>
          <w:p w14:paraId="3EA8C44A"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Balsillas</w:t>
            </w:r>
          </w:p>
        </w:tc>
        <w:tc>
          <w:tcPr>
            <w:tcW w:w="2693" w:type="dxa"/>
          </w:tcPr>
          <w:p w14:paraId="6B7F2817"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399</w:t>
            </w:r>
          </w:p>
        </w:tc>
        <w:tc>
          <w:tcPr>
            <w:tcW w:w="2268" w:type="dxa"/>
          </w:tcPr>
          <w:p w14:paraId="0831F910"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1.409</w:t>
            </w:r>
          </w:p>
        </w:tc>
      </w:tr>
      <w:tr w:rsidR="00A446D6" w:rsidRPr="00F70393" w14:paraId="11EA99DF" w14:textId="77777777" w:rsidTr="003B0AC6">
        <w:trPr>
          <w:trHeight w:val="268"/>
          <w:jc w:val="center"/>
        </w:trPr>
        <w:tc>
          <w:tcPr>
            <w:tcW w:w="709" w:type="dxa"/>
          </w:tcPr>
          <w:p w14:paraId="6D0CF1A7"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4</w:t>
            </w:r>
          </w:p>
        </w:tc>
        <w:tc>
          <w:tcPr>
            <w:tcW w:w="1985" w:type="dxa"/>
          </w:tcPr>
          <w:p w14:paraId="249F73CE"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Rovira</w:t>
            </w:r>
          </w:p>
        </w:tc>
        <w:tc>
          <w:tcPr>
            <w:tcW w:w="2693" w:type="dxa"/>
          </w:tcPr>
          <w:p w14:paraId="142A5B1D"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350</w:t>
            </w:r>
          </w:p>
        </w:tc>
        <w:tc>
          <w:tcPr>
            <w:tcW w:w="2268" w:type="dxa"/>
          </w:tcPr>
          <w:p w14:paraId="37F620A2"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399</w:t>
            </w:r>
          </w:p>
        </w:tc>
      </w:tr>
      <w:tr w:rsidR="00A446D6" w:rsidRPr="00F70393" w14:paraId="22D432B8" w14:textId="77777777" w:rsidTr="003B0AC6">
        <w:trPr>
          <w:trHeight w:val="268"/>
          <w:jc w:val="center"/>
        </w:trPr>
        <w:tc>
          <w:tcPr>
            <w:tcW w:w="709" w:type="dxa"/>
          </w:tcPr>
          <w:p w14:paraId="701DA9E5"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5</w:t>
            </w:r>
          </w:p>
        </w:tc>
        <w:tc>
          <w:tcPr>
            <w:tcW w:w="1985" w:type="dxa"/>
          </w:tcPr>
          <w:p w14:paraId="3D0BA4A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Unión II</w:t>
            </w:r>
          </w:p>
        </w:tc>
        <w:tc>
          <w:tcPr>
            <w:tcW w:w="2693" w:type="dxa"/>
          </w:tcPr>
          <w:p w14:paraId="02B7D12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350</w:t>
            </w:r>
          </w:p>
        </w:tc>
        <w:tc>
          <w:tcPr>
            <w:tcW w:w="2268" w:type="dxa"/>
          </w:tcPr>
          <w:p w14:paraId="60E00AD4"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129</w:t>
            </w:r>
          </w:p>
        </w:tc>
      </w:tr>
      <w:tr w:rsidR="00A446D6" w:rsidRPr="00F70393" w14:paraId="44834C6E" w14:textId="77777777" w:rsidTr="003B0AC6">
        <w:trPr>
          <w:trHeight w:val="268"/>
          <w:jc w:val="center"/>
        </w:trPr>
        <w:tc>
          <w:tcPr>
            <w:tcW w:w="709" w:type="dxa"/>
          </w:tcPr>
          <w:p w14:paraId="41AA85C0"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6</w:t>
            </w:r>
          </w:p>
        </w:tc>
        <w:tc>
          <w:tcPr>
            <w:tcW w:w="1985" w:type="dxa"/>
          </w:tcPr>
          <w:p w14:paraId="45D9E679"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San Jorge</w:t>
            </w:r>
          </w:p>
        </w:tc>
        <w:tc>
          <w:tcPr>
            <w:tcW w:w="2693" w:type="dxa"/>
          </w:tcPr>
          <w:p w14:paraId="536B93FC"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315</w:t>
            </w:r>
          </w:p>
        </w:tc>
        <w:tc>
          <w:tcPr>
            <w:tcW w:w="2268" w:type="dxa"/>
          </w:tcPr>
          <w:p w14:paraId="61191731"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139</w:t>
            </w:r>
          </w:p>
        </w:tc>
      </w:tr>
      <w:tr w:rsidR="00A446D6" w:rsidRPr="00F70393" w14:paraId="44D12C81" w14:textId="77777777" w:rsidTr="003B0AC6">
        <w:trPr>
          <w:trHeight w:val="268"/>
          <w:jc w:val="center"/>
        </w:trPr>
        <w:tc>
          <w:tcPr>
            <w:tcW w:w="709" w:type="dxa"/>
          </w:tcPr>
          <w:p w14:paraId="7C17E22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7</w:t>
            </w:r>
          </w:p>
        </w:tc>
        <w:tc>
          <w:tcPr>
            <w:tcW w:w="1985" w:type="dxa"/>
          </w:tcPr>
          <w:p w14:paraId="3B4B522D"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Guayabal</w:t>
            </w:r>
          </w:p>
        </w:tc>
        <w:tc>
          <w:tcPr>
            <w:tcW w:w="2693" w:type="dxa"/>
          </w:tcPr>
          <w:p w14:paraId="539C4CC2"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294</w:t>
            </w:r>
          </w:p>
        </w:tc>
        <w:tc>
          <w:tcPr>
            <w:tcW w:w="2268" w:type="dxa"/>
          </w:tcPr>
          <w:p w14:paraId="2E398219"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640</w:t>
            </w:r>
          </w:p>
        </w:tc>
      </w:tr>
      <w:tr w:rsidR="00A446D6" w:rsidRPr="00F70393" w14:paraId="1478FF4A" w14:textId="77777777" w:rsidTr="003B0AC6">
        <w:trPr>
          <w:trHeight w:val="268"/>
          <w:jc w:val="center"/>
        </w:trPr>
        <w:tc>
          <w:tcPr>
            <w:tcW w:w="709" w:type="dxa"/>
          </w:tcPr>
          <w:p w14:paraId="27A51BF1"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8</w:t>
            </w:r>
          </w:p>
        </w:tc>
        <w:tc>
          <w:tcPr>
            <w:tcW w:w="1985" w:type="dxa"/>
          </w:tcPr>
          <w:p w14:paraId="042DC68B"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Chorreras</w:t>
            </w:r>
          </w:p>
        </w:tc>
        <w:tc>
          <w:tcPr>
            <w:tcW w:w="2693" w:type="dxa"/>
          </w:tcPr>
          <w:p w14:paraId="6B267BBD"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294</w:t>
            </w:r>
          </w:p>
        </w:tc>
        <w:tc>
          <w:tcPr>
            <w:tcW w:w="2268" w:type="dxa"/>
          </w:tcPr>
          <w:p w14:paraId="3E65F92C"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229</w:t>
            </w:r>
          </w:p>
        </w:tc>
      </w:tr>
      <w:tr w:rsidR="00A446D6" w:rsidRPr="00F70393" w14:paraId="30739951" w14:textId="77777777" w:rsidTr="003B0AC6">
        <w:trPr>
          <w:trHeight w:val="270"/>
          <w:jc w:val="center"/>
        </w:trPr>
        <w:tc>
          <w:tcPr>
            <w:tcW w:w="709" w:type="dxa"/>
          </w:tcPr>
          <w:p w14:paraId="00E67887"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9</w:t>
            </w:r>
          </w:p>
        </w:tc>
        <w:tc>
          <w:tcPr>
            <w:tcW w:w="1985" w:type="dxa"/>
          </w:tcPr>
          <w:p w14:paraId="24AA80D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Toscana – Playón</w:t>
            </w:r>
          </w:p>
        </w:tc>
        <w:tc>
          <w:tcPr>
            <w:tcW w:w="2693" w:type="dxa"/>
          </w:tcPr>
          <w:p w14:paraId="3C1CF7D2"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287</w:t>
            </w:r>
          </w:p>
        </w:tc>
        <w:tc>
          <w:tcPr>
            <w:tcW w:w="2268" w:type="dxa"/>
          </w:tcPr>
          <w:p w14:paraId="3E5BF81C"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134</w:t>
            </w:r>
          </w:p>
        </w:tc>
      </w:tr>
      <w:tr w:rsidR="00A446D6" w:rsidRPr="00F70393" w14:paraId="6E2D9409" w14:textId="77777777" w:rsidTr="003B0AC6">
        <w:trPr>
          <w:trHeight w:val="268"/>
          <w:jc w:val="center"/>
        </w:trPr>
        <w:tc>
          <w:tcPr>
            <w:tcW w:w="709" w:type="dxa"/>
          </w:tcPr>
          <w:p w14:paraId="5DCD7ABC"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lastRenderedPageBreak/>
              <w:t>10</w:t>
            </w:r>
          </w:p>
        </w:tc>
        <w:tc>
          <w:tcPr>
            <w:tcW w:w="1985" w:type="dxa"/>
          </w:tcPr>
          <w:p w14:paraId="2EEA74FC"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Miravalle</w:t>
            </w:r>
          </w:p>
        </w:tc>
        <w:tc>
          <w:tcPr>
            <w:tcW w:w="2693" w:type="dxa"/>
          </w:tcPr>
          <w:p w14:paraId="7396B698"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280</w:t>
            </w:r>
          </w:p>
        </w:tc>
        <w:tc>
          <w:tcPr>
            <w:tcW w:w="2268" w:type="dxa"/>
          </w:tcPr>
          <w:p w14:paraId="77E7D742"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359</w:t>
            </w:r>
          </w:p>
        </w:tc>
      </w:tr>
      <w:tr w:rsidR="00A446D6" w:rsidRPr="00F70393" w14:paraId="4D37F3B4" w14:textId="77777777" w:rsidTr="003B0AC6">
        <w:trPr>
          <w:trHeight w:val="268"/>
          <w:jc w:val="center"/>
        </w:trPr>
        <w:tc>
          <w:tcPr>
            <w:tcW w:w="709" w:type="dxa"/>
          </w:tcPr>
          <w:p w14:paraId="6595196C"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11</w:t>
            </w:r>
          </w:p>
        </w:tc>
        <w:tc>
          <w:tcPr>
            <w:tcW w:w="1985" w:type="dxa"/>
          </w:tcPr>
          <w:p w14:paraId="23FD43B0"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La Abeja</w:t>
            </w:r>
          </w:p>
        </w:tc>
        <w:tc>
          <w:tcPr>
            <w:tcW w:w="2693" w:type="dxa"/>
          </w:tcPr>
          <w:p w14:paraId="461A8FA7"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259</w:t>
            </w:r>
          </w:p>
        </w:tc>
        <w:tc>
          <w:tcPr>
            <w:tcW w:w="2268" w:type="dxa"/>
          </w:tcPr>
          <w:p w14:paraId="0405D5E9"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189</w:t>
            </w:r>
          </w:p>
        </w:tc>
      </w:tr>
      <w:tr w:rsidR="00A446D6" w:rsidRPr="00F70393" w14:paraId="3A8DDE4E" w14:textId="77777777" w:rsidTr="003B0AC6">
        <w:trPr>
          <w:trHeight w:val="268"/>
          <w:jc w:val="center"/>
        </w:trPr>
        <w:tc>
          <w:tcPr>
            <w:tcW w:w="709" w:type="dxa"/>
          </w:tcPr>
          <w:p w14:paraId="768D1595"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12</w:t>
            </w:r>
          </w:p>
        </w:tc>
        <w:tc>
          <w:tcPr>
            <w:tcW w:w="1985" w:type="dxa"/>
          </w:tcPr>
          <w:p w14:paraId="1D81E320"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La Paz</w:t>
            </w:r>
          </w:p>
        </w:tc>
        <w:tc>
          <w:tcPr>
            <w:tcW w:w="2693" w:type="dxa"/>
          </w:tcPr>
          <w:p w14:paraId="1AF30EF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259</w:t>
            </w:r>
          </w:p>
        </w:tc>
        <w:tc>
          <w:tcPr>
            <w:tcW w:w="2268" w:type="dxa"/>
          </w:tcPr>
          <w:p w14:paraId="79926A2E"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159</w:t>
            </w:r>
          </w:p>
        </w:tc>
      </w:tr>
      <w:tr w:rsidR="00A446D6" w:rsidRPr="00F70393" w14:paraId="0E75FECB" w14:textId="77777777" w:rsidTr="003B0AC6">
        <w:trPr>
          <w:trHeight w:val="268"/>
          <w:jc w:val="center"/>
        </w:trPr>
        <w:tc>
          <w:tcPr>
            <w:tcW w:w="709" w:type="dxa"/>
          </w:tcPr>
          <w:p w14:paraId="6F961D66"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13</w:t>
            </w:r>
          </w:p>
        </w:tc>
        <w:tc>
          <w:tcPr>
            <w:tcW w:w="1985" w:type="dxa"/>
          </w:tcPr>
          <w:p w14:paraId="6CF2C272"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La Esperanza</w:t>
            </w:r>
          </w:p>
        </w:tc>
        <w:tc>
          <w:tcPr>
            <w:tcW w:w="2693" w:type="dxa"/>
          </w:tcPr>
          <w:p w14:paraId="381A7AF0"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245</w:t>
            </w:r>
          </w:p>
        </w:tc>
        <w:tc>
          <w:tcPr>
            <w:tcW w:w="2268" w:type="dxa"/>
          </w:tcPr>
          <w:p w14:paraId="6AEB15D6"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144</w:t>
            </w:r>
          </w:p>
        </w:tc>
      </w:tr>
      <w:tr w:rsidR="00A446D6" w:rsidRPr="00F70393" w14:paraId="73E8E838" w14:textId="77777777" w:rsidTr="003B0AC6">
        <w:trPr>
          <w:trHeight w:val="268"/>
          <w:jc w:val="center"/>
        </w:trPr>
        <w:tc>
          <w:tcPr>
            <w:tcW w:w="709" w:type="dxa"/>
          </w:tcPr>
          <w:p w14:paraId="5FBC7B40"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14</w:t>
            </w:r>
          </w:p>
        </w:tc>
        <w:tc>
          <w:tcPr>
            <w:tcW w:w="1985" w:type="dxa"/>
          </w:tcPr>
          <w:p w14:paraId="5CD1275B"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Pueblitos</w:t>
            </w:r>
          </w:p>
        </w:tc>
        <w:tc>
          <w:tcPr>
            <w:tcW w:w="2693" w:type="dxa"/>
          </w:tcPr>
          <w:p w14:paraId="5EDFB77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245</w:t>
            </w:r>
          </w:p>
        </w:tc>
        <w:tc>
          <w:tcPr>
            <w:tcW w:w="2268" w:type="dxa"/>
          </w:tcPr>
          <w:p w14:paraId="478ED954"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72</w:t>
            </w:r>
          </w:p>
        </w:tc>
      </w:tr>
      <w:tr w:rsidR="00A446D6" w:rsidRPr="00F70393" w14:paraId="29CACB4A" w14:textId="77777777" w:rsidTr="003B0AC6">
        <w:trPr>
          <w:trHeight w:val="270"/>
          <w:jc w:val="center"/>
        </w:trPr>
        <w:tc>
          <w:tcPr>
            <w:tcW w:w="709" w:type="dxa"/>
          </w:tcPr>
          <w:p w14:paraId="4921A979"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15</w:t>
            </w:r>
          </w:p>
        </w:tc>
        <w:tc>
          <w:tcPr>
            <w:tcW w:w="1985" w:type="dxa"/>
          </w:tcPr>
          <w:p w14:paraId="2B6F6DFC"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Los Andes</w:t>
            </w:r>
          </w:p>
        </w:tc>
        <w:tc>
          <w:tcPr>
            <w:tcW w:w="2693" w:type="dxa"/>
          </w:tcPr>
          <w:p w14:paraId="6CDB2D04"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217</w:t>
            </w:r>
          </w:p>
        </w:tc>
        <w:tc>
          <w:tcPr>
            <w:tcW w:w="2268" w:type="dxa"/>
          </w:tcPr>
          <w:p w14:paraId="2F5AF5CE"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309</w:t>
            </w:r>
          </w:p>
        </w:tc>
      </w:tr>
      <w:tr w:rsidR="00A446D6" w:rsidRPr="00F70393" w14:paraId="5B4EB08D" w14:textId="77777777" w:rsidTr="003B0AC6">
        <w:trPr>
          <w:trHeight w:val="268"/>
          <w:jc w:val="center"/>
        </w:trPr>
        <w:tc>
          <w:tcPr>
            <w:tcW w:w="709" w:type="dxa"/>
          </w:tcPr>
          <w:p w14:paraId="63E5A78E"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16</w:t>
            </w:r>
          </w:p>
        </w:tc>
        <w:tc>
          <w:tcPr>
            <w:tcW w:w="1985" w:type="dxa"/>
          </w:tcPr>
          <w:p w14:paraId="7C59CBF9"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Cristo Rey</w:t>
            </w:r>
          </w:p>
        </w:tc>
        <w:tc>
          <w:tcPr>
            <w:tcW w:w="2693" w:type="dxa"/>
          </w:tcPr>
          <w:p w14:paraId="1BF3040C"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199</w:t>
            </w:r>
          </w:p>
        </w:tc>
        <w:tc>
          <w:tcPr>
            <w:tcW w:w="2268" w:type="dxa"/>
          </w:tcPr>
          <w:p w14:paraId="54EF0C1C"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133</w:t>
            </w:r>
          </w:p>
        </w:tc>
      </w:tr>
      <w:tr w:rsidR="00A446D6" w:rsidRPr="00F70393" w14:paraId="33D699E5" w14:textId="77777777" w:rsidTr="003B0AC6">
        <w:trPr>
          <w:trHeight w:val="268"/>
          <w:jc w:val="center"/>
        </w:trPr>
        <w:tc>
          <w:tcPr>
            <w:tcW w:w="709" w:type="dxa"/>
          </w:tcPr>
          <w:p w14:paraId="74D7EDD5"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17</w:t>
            </w:r>
          </w:p>
        </w:tc>
        <w:tc>
          <w:tcPr>
            <w:tcW w:w="1985" w:type="dxa"/>
          </w:tcPr>
          <w:p w14:paraId="1ACBF1B4"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Lusitania</w:t>
            </w:r>
          </w:p>
        </w:tc>
        <w:tc>
          <w:tcPr>
            <w:tcW w:w="2693" w:type="dxa"/>
          </w:tcPr>
          <w:p w14:paraId="1D043A78"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189</w:t>
            </w:r>
          </w:p>
        </w:tc>
        <w:tc>
          <w:tcPr>
            <w:tcW w:w="2268" w:type="dxa"/>
          </w:tcPr>
          <w:p w14:paraId="4643CA49"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149</w:t>
            </w:r>
          </w:p>
        </w:tc>
      </w:tr>
      <w:tr w:rsidR="00A446D6" w:rsidRPr="00F70393" w14:paraId="550D6070" w14:textId="77777777" w:rsidTr="003B0AC6">
        <w:trPr>
          <w:trHeight w:val="268"/>
          <w:jc w:val="center"/>
        </w:trPr>
        <w:tc>
          <w:tcPr>
            <w:tcW w:w="709" w:type="dxa"/>
          </w:tcPr>
          <w:p w14:paraId="4ADAA6C7"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18</w:t>
            </w:r>
          </w:p>
        </w:tc>
        <w:tc>
          <w:tcPr>
            <w:tcW w:w="1985" w:type="dxa"/>
          </w:tcPr>
          <w:p w14:paraId="413D1029"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El Venado</w:t>
            </w:r>
          </w:p>
        </w:tc>
        <w:tc>
          <w:tcPr>
            <w:tcW w:w="2693" w:type="dxa"/>
          </w:tcPr>
          <w:p w14:paraId="5EA1D600"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175</w:t>
            </w:r>
          </w:p>
        </w:tc>
        <w:tc>
          <w:tcPr>
            <w:tcW w:w="2268" w:type="dxa"/>
          </w:tcPr>
          <w:p w14:paraId="019BA76E"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50</w:t>
            </w:r>
          </w:p>
        </w:tc>
      </w:tr>
      <w:tr w:rsidR="00A446D6" w:rsidRPr="00F70393" w14:paraId="2881FCAF" w14:textId="77777777" w:rsidTr="003B0AC6">
        <w:trPr>
          <w:trHeight w:val="268"/>
          <w:jc w:val="center"/>
        </w:trPr>
        <w:tc>
          <w:tcPr>
            <w:tcW w:w="709" w:type="dxa"/>
          </w:tcPr>
          <w:p w14:paraId="7D398F30"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19</w:t>
            </w:r>
          </w:p>
        </w:tc>
        <w:tc>
          <w:tcPr>
            <w:tcW w:w="1985" w:type="dxa"/>
          </w:tcPr>
          <w:p w14:paraId="243710DC"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Las Morras</w:t>
            </w:r>
          </w:p>
        </w:tc>
        <w:tc>
          <w:tcPr>
            <w:tcW w:w="2693" w:type="dxa"/>
          </w:tcPr>
          <w:p w14:paraId="6F8E9B77"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154</w:t>
            </w:r>
          </w:p>
        </w:tc>
        <w:tc>
          <w:tcPr>
            <w:tcW w:w="2268" w:type="dxa"/>
          </w:tcPr>
          <w:p w14:paraId="4CEF1260"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289</w:t>
            </w:r>
          </w:p>
        </w:tc>
      </w:tr>
      <w:tr w:rsidR="00A446D6" w:rsidRPr="00F70393" w14:paraId="459767D6" w14:textId="77777777" w:rsidTr="003B0AC6">
        <w:trPr>
          <w:trHeight w:val="268"/>
          <w:jc w:val="center"/>
        </w:trPr>
        <w:tc>
          <w:tcPr>
            <w:tcW w:w="709" w:type="dxa"/>
          </w:tcPr>
          <w:p w14:paraId="1DC796CD"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20</w:t>
            </w:r>
          </w:p>
        </w:tc>
        <w:tc>
          <w:tcPr>
            <w:tcW w:w="1985" w:type="dxa"/>
          </w:tcPr>
          <w:p w14:paraId="0CF0E60E"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Alto Avance</w:t>
            </w:r>
          </w:p>
        </w:tc>
        <w:tc>
          <w:tcPr>
            <w:tcW w:w="2693" w:type="dxa"/>
          </w:tcPr>
          <w:p w14:paraId="10B667AD"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154</w:t>
            </w:r>
          </w:p>
        </w:tc>
        <w:tc>
          <w:tcPr>
            <w:tcW w:w="2268" w:type="dxa"/>
          </w:tcPr>
          <w:p w14:paraId="40B4215A"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99</w:t>
            </w:r>
          </w:p>
        </w:tc>
      </w:tr>
      <w:tr w:rsidR="00A446D6" w:rsidRPr="00F70393" w14:paraId="607BF0AF" w14:textId="77777777" w:rsidTr="003B0AC6">
        <w:trPr>
          <w:trHeight w:val="270"/>
          <w:jc w:val="center"/>
        </w:trPr>
        <w:tc>
          <w:tcPr>
            <w:tcW w:w="709" w:type="dxa"/>
          </w:tcPr>
          <w:p w14:paraId="5C7748F1"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21</w:t>
            </w:r>
          </w:p>
        </w:tc>
        <w:tc>
          <w:tcPr>
            <w:tcW w:w="1985" w:type="dxa"/>
          </w:tcPr>
          <w:p w14:paraId="67363B56"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El Roble</w:t>
            </w:r>
          </w:p>
        </w:tc>
        <w:tc>
          <w:tcPr>
            <w:tcW w:w="2693" w:type="dxa"/>
          </w:tcPr>
          <w:p w14:paraId="268F40C3"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147</w:t>
            </w:r>
          </w:p>
        </w:tc>
        <w:tc>
          <w:tcPr>
            <w:tcW w:w="2268" w:type="dxa"/>
          </w:tcPr>
          <w:p w14:paraId="60B44F9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140</w:t>
            </w:r>
          </w:p>
        </w:tc>
      </w:tr>
      <w:tr w:rsidR="00A446D6" w:rsidRPr="00F70393" w14:paraId="32BB3A9C" w14:textId="77777777" w:rsidTr="003B0AC6">
        <w:trPr>
          <w:trHeight w:val="268"/>
          <w:jc w:val="center"/>
        </w:trPr>
        <w:tc>
          <w:tcPr>
            <w:tcW w:w="709" w:type="dxa"/>
          </w:tcPr>
          <w:p w14:paraId="0DCD610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22</w:t>
            </w:r>
          </w:p>
        </w:tc>
        <w:tc>
          <w:tcPr>
            <w:tcW w:w="1985" w:type="dxa"/>
          </w:tcPr>
          <w:p w14:paraId="1B0F7819"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Vista Hermosa</w:t>
            </w:r>
          </w:p>
        </w:tc>
        <w:tc>
          <w:tcPr>
            <w:tcW w:w="2693" w:type="dxa"/>
          </w:tcPr>
          <w:p w14:paraId="3B7F1FEA"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84</w:t>
            </w:r>
          </w:p>
        </w:tc>
        <w:tc>
          <w:tcPr>
            <w:tcW w:w="2268" w:type="dxa"/>
          </w:tcPr>
          <w:p w14:paraId="16F81CC4"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55</w:t>
            </w:r>
          </w:p>
        </w:tc>
      </w:tr>
      <w:tr w:rsidR="00A446D6" w:rsidRPr="00F70393" w14:paraId="4A0FCE71" w14:textId="77777777" w:rsidTr="003B0AC6">
        <w:trPr>
          <w:trHeight w:val="268"/>
          <w:jc w:val="center"/>
        </w:trPr>
        <w:tc>
          <w:tcPr>
            <w:tcW w:w="709" w:type="dxa"/>
          </w:tcPr>
          <w:p w14:paraId="53C43BBA"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23</w:t>
            </w:r>
          </w:p>
        </w:tc>
        <w:tc>
          <w:tcPr>
            <w:tcW w:w="1985" w:type="dxa"/>
          </w:tcPr>
          <w:p w14:paraId="2A342C3B"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La Libertad</w:t>
            </w:r>
          </w:p>
        </w:tc>
        <w:tc>
          <w:tcPr>
            <w:tcW w:w="2693" w:type="dxa"/>
          </w:tcPr>
          <w:p w14:paraId="2E91AF39"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0</w:t>
            </w:r>
          </w:p>
        </w:tc>
        <w:tc>
          <w:tcPr>
            <w:tcW w:w="2268" w:type="dxa"/>
          </w:tcPr>
          <w:p w14:paraId="25FBE4BE"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189</w:t>
            </w:r>
          </w:p>
        </w:tc>
      </w:tr>
      <w:tr w:rsidR="00A446D6" w:rsidRPr="00F70393" w14:paraId="37D232DF" w14:textId="77777777" w:rsidTr="003B0AC6">
        <w:trPr>
          <w:trHeight w:val="268"/>
          <w:jc w:val="center"/>
        </w:trPr>
        <w:tc>
          <w:tcPr>
            <w:tcW w:w="709" w:type="dxa"/>
          </w:tcPr>
          <w:p w14:paraId="5B6F927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24</w:t>
            </w:r>
          </w:p>
        </w:tc>
        <w:tc>
          <w:tcPr>
            <w:tcW w:w="1985" w:type="dxa"/>
          </w:tcPr>
          <w:p w14:paraId="625237F7"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Linderos *</w:t>
            </w:r>
          </w:p>
        </w:tc>
        <w:tc>
          <w:tcPr>
            <w:tcW w:w="2693" w:type="dxa"/>
          </w:tcPr>
          <w:p w14:paraId="0739F80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0</w:t>
            </w:r>
          </w:p>
        </w:tc>
        <w:tc>
          <w:tcPr>
            <w:tcW w:w="2268" w:type="dxa"/>
          </w:tcPr>
          <w:p w14:paraId="55ED7465"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134</w:t>
            </w:r>
          </w:p>
        </w:tc>
      </w:tr>
      <w:tr w:rsidR="00A446D6" w:rsidRPr="00F70393" w14:paraId="507BFFDC" w14:textId="77777777" w:rsidTr="003B0AC6">
        <w:trPr>
          <w:trHeight w:val="268"/>
          <w:jc w:val="center"/>
        </w:trPr>
        <w:tc>
          <w:tcPr>
            <w:tcW w:w="709" w:type="dxa"/>
          </w:tcPr>
          <w:p w14:paraId="15F670F4"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25</w:t>
            </w:r>
          </w:p>
        </w:tc>
        <w:tc>
          <w:tcPr>
            <w:tcW w:w="1985" w:type="dxa"/>
          </w:tcPr>
          <w:p w14:paraId="2A57EF3F"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La Cristalina *</w:t>
            </w:r>
          </w:p>
        </w:tc>
        <w:tc>
          <w:tcPr>
            <w:tcW w:w="2693" w:type="dxa"/>
          </w:tcPr>
          <w:p w14:paraId="0A821CFB"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0</w:t>
            </w:r>
          </w:p>
        </w:tc>
        <w:tc>
          <w:tcPr>
            <w:tcW w:w="2268" w:type="dxa"/>
          </w:tcPr>
          <w:p w14:paraId="3C9E7B89"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67</w:t>
            </w:r>
          </w:p>
        </w:tc>
      </w:tr>
      <w:tr w:rsidR="00A446D6" w:rsidRPr="00F70393" w14:paraId="314EA010" w14:textId="77777777" w:rsidTr="003B0AC6">
        <w:trPr>
          <w:trHeight w:val="268"/>
          <w:jc w:val="center"/>
        </w:trPr>
        <w:tc>
          <w:tcPr>
            <w:tcW w:w="709" w:type="dxa"/>
          </w:tcPr>
          <w:p w14:paraId="4013752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26</w:t>
            </w:r>
          </w:p>
        </w:tc>
        <w:tc>
          <w:tcPr>
            <w:tcW w:w="1985" w:type="dxa"/>
          </w:tcPr>
          <w:p w14:paraId="45818DDD"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El Lago*</w:t>
            </w:r>
          </w:p>
        </w:tc>
        <w:tc>
          <w:tcPr>
            <w:tcW w:w="2693" w:type="dxa"/>
          </w:tcPr>
          <w:p w14:paraId="162C426F"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0</w:t>
            </w:r>
          </w:p>
        </w:tc>
        <w:tc>
          <w:tcPr>
            <w:tcW w:w="2268" w:type="dxa"/>
          </w:tcPr>
          <w:p w14:paraId="3AFD6C6C"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65</w:t>
            </w:r>
          </w:p>
        </w:tc>
      </w:tr>
      <w:tr w:rsidR="00A446D6" w:rsidRPr="00F70393" w14:paraId="51EE2930" w14:textId="77777777" w:rsidTr="003B0AC6">
        <w:trPr>
          <w:trHeight w:val="268"/>
          <w:jc w:val="center"/>
        </w:trPr>
        <w:tc>
          <w:tcPr>
            <w:tcW w:w="709" w:type="dxa"/>
          </w:tcPr>
          <w:p w14:paraId="1D9114CB" w14:textId="2B2A9B1F"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27</w:t>
            </w:r>
          </w:p>
        </w:tc>
        <w:tc>
          <w:tcPr>
            <w:tcW w:w="1985" w:type="dxa"/>
          </w:tcPr>
          <w:p w14:paraId="61D7653E" w14:textId="7ADF8399"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Arauca*</w:t>
            </w:r>
          </w:p>
        </w:tc>
        <w:tc>
          <w:tcPr>
            <w:tcW w:w="2693" w:type="dxa"/>
          </w:tcPr>
          <w:p w14:paraId="1F53EFE4" w14:textId="1C4473B1"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0</w:t>
            </w:r>
          </w:p>
        </w:tc>
        <w:tc>
          <w:tcPr>
            <w:tcW w:w="2268" w:type="dxa"/>
          </w:tcPr>
          <w:p w14:paraId="7226B4AC" w14:textId="197D66DA"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w:t>
            </w:r>
          </w:p>
        </w:tc>
      </w:tr>
      <w:tr w:rsidR="00A446D6" w:rsidRPr="00F70393" w14:paraId="51BA2161" w14:textId="77777777" w:rsidTr="003B0AC6">
        <w:trPr>
          <w:trHeight w:val="281"/>
          <w:jc w:val="center"/>
        </w:trPr>
        <w:tc>
          <w:tcPr>
            <w:tcW w:w="2694" w:type="dxa"/>
            <w:gridSpan w:val="2"/>
          </w:tcPr>
          <w:p w14:paraId="305F4F05" w14:textId="77777777" w:rsidR="00A446D6" w:rsidRPr="00F70393" w:rsidRDefault="00A446D6" w:rsidP="003B0AC6">
            <w:pPr>
              <w:rPr>
                <w:rFonts w:eastAsiaTheme="minorHAnsi"/>
                <w:b/>
                <w:sz w:val="22"/>
                <w:szCs w:val="22"/>
                <w:lang w:eastAsia="en-US" w:bidi="es-ES"/>
              </w:rPr>
            </w:pPr>
            <w:r w:rsidRPr="00F70393">
              <w:rPr>
                <w:rFonts w:eastAsiaTheme="minorHAnsi"/>
                <w:b/>
                <w:sz w:val="22"/>
                <w:szCs w:val="22"/>
                <w:lang w:eastAsia="en-US" w:bidi="es-ES"/>
              </w:rPr>
              <w:t>TOTAL</w:t>
            </w:r>
          </w:p>
        </w:tc>
        <w:tc>
          <w:tcPr>
            <w:tcW w:w="2693" w:type="dxa"/>
          </w:tcPr>
          <w:p w14:paraId="5367380D" w14:textId="77777777" w:rsidR="00A446D6" w:rsidRPr="00F70393" w:rsidRDefault="00A446D6" w:rsidP="003B0AC6">
            <w:pPr>
              <w:jc w:val="center"/>
              <w:rPr>
                <w:rFonts w:eastAsiaTheme="minorHAnsi"/>
                <w:b/>
                <w:sz w:val="22"/>
                <w:szCs w:val="22"/>
                <w:lang w:eastAsia="en-US" w:bidi="es-ES"/>
              </w:rPr>
            </w:pPr>
            <w:r w:rsidRPr="00F70393">
              <w:rPr>
                <w:rFonts w:eastAsiaTheme="minorHAnsi"/>
                <w:b/>
                <w:sz w:val="22"/>
                <w:szCs w:val="22"/>
                <w:lang w:eastAsia="en-US" w:bidi="es-ES"/>
              </w:rPr>
              <w:t>5.981</w:t>
            </w:r>
          </w:p>
        </w:tc>
        <w:tc>
          <w:tcPr>
            <w:tcW w:w="2268" w:type="dxa"/>
          </w:tcPr>
          <w:p w14:paraId="39DE1E45" w14:textId="77777777" w:rsidR="00A446D6" w:rsidRPr="00F70393" w:rsidRDefault="00A446D6" w:rsidP="003B0AC6">
            <w:pPr>
              <w:jc w:val="center"/>
              <w:rPr>
                <w:rFonts w:eastAsiaTheme="minorHAnsi"/>
                <w:b/>
                <w:sz w:val="22"/>
                <w:szCs w:val="22"/>
                <w:lang w:eastAsia="en-US" w:bidi="es-ES"/>
              </w:rPr>
            </w:pPr>
            <w:r w:rsidRPr="00F70393">
              <w:rPr>
                <w:rFonts w:eastAsiaTheme="minorHAnsi"/>
                <w:b/>
                <w:sz w:val="22"/>
                <w:szCs w:val="22"/>
                <w:lang w:eastAsia="en-US" w:bidi="es-ES"/>
              </w:rPr>
              <w:t>6.278</w:t>
            </w:r>
          </w:p>
        </w:tc>
      </w:tr>
    </w:tbl>
    <w:p w14:paraId="15F44E15" w14:textId="77777777" w:rsidR="00A446D6" w:rsidRPr="00F70393" w:rsidRDefault="00A446D6" w:rsidP="003B0AC6">
      <w:pPr>
        <w:jc w:val="center"/>
        <w:rPr>
          <w:rFonts w:eastAsiaTheme="minorHAnsi"/>
          <w:sz w:val="22"/>
          <w:szCs w:val="22"/>
          <w:lang w:eastAsia="en-US" w:bidi="es-ES"/>
        </w:rPr>
      </w:pPr>
      <w:r w:rsidRPr="00F70393">
        <w:rPr>
          <w:rFonts w:eastAsiaTheme="minorHAnsi"/>
          <w:sz w:val="22"/>
          <w:szCs w:val="22"/>
          <w:lang w:eastAsia="en-US" w:bidi="es-ES"/>
        </w:rPr>
        <w:t>* Veredas creadas con posterioridad</w:t>
      </w:r>
    </w:p>
    <w:p w14:paraId="061CDBD2" w14:textId="76F69613" w:rsidR="00A446D6" w:rsidRPr="00F70393" w:rsidRDefault="00A446D6" w:rsidP="003B0AC6">
      <w:pPr>
        <w:rPr>
          <w:rFonts w:eastAsiaTheme="minorHAnsi"/>
          <w:sz w:val="22"/>
          <w:szCs w:val="22"/>
          <w:lang w:eastAsia="en-US"/>
        </w:rPr>
      </w:pPr>
    </w:p>
    <w:p w14:paraId="6CE853A8" w14:textId="48851C45" w:rsidR="00A446D6" w:rsidRPr="00F70393" w:rsidRDefault="003B0AC6" w:rsidP="003B0AC6">
      <w:pPr>
        <w:rPr>
          <w:rFonts w:eastAsiaTheme="minorHAnsi"/>
          <w:sz w:val="22"/>
          <w:szCs w:val="22"/>
          <w:lang w:eastAsia="en-US"/>
        </w:rPr>
      </w:pPr>
      <w:r w:rsidRPr="00F70393">
        <w:rPr>
          <w:rFonts w:eastAsiaTheme="minorHAnsi"/>
          <w:b/>
          <w:bCs/>
          <w:sz w:val="22"/>
          <w:szCs w:val="22"/>
          <w:lang w:eastAsia="en-US"/>
        </w:rPr>
        <w:t>Cuadro 3</w:t>
      </w:r>
      <w:r w:rsidR="00A446D6" w:rsidRPr="00F70393">
        <w:rPr>
          <w:rFonts w:eastAsiaTheme="minorHAnsi"/>
          <w:b/>
          <w:bCs/>
          <w:sz w:val="22"/>
          <w:szCs w:val="22"/>
          <w:lang w:eastAsia="en-US"/>
        </w:rPr>
        <w:t>.</w:t>
      </w:r>
      <w:r w:rsidR="00A446D6" w:rsidRPr="00F70393">
        <w:rPr>
          <w:rFonts w:eastAsiaTheme="minorHAnsi"/>
          <w:sz w:val="22"/>
          <w:szCs w:val="22"/>
          <w:lang w:eastAsia="en-US"/>
        </w:rPr>
        <w:t xml:space="preserve"> Área de los centros poblados</w:t>
      </w:r>
      <w:r w:rsidRPr="00F70393">
        <w:rPr>
          <w:rFonts w:eastAsiaTheme="minorHAnsi"/>
          <w:sz w:val="22"/>
          <w:szCs w:val="22"/>
          <w:lang w:eastAsia="en-US"/>
        </w:rPr>
        <w:t xml:space="preserve"> en la </w:t>
      </w:r>
      <w:r w:rsidRPr="00F70393">
        <w:rPr>
          <w:sz w:val="22"/>
          <w:szCs w:val="22"/>
        </w:rPr>
        <w:t>ZRC cuenca del río Pato y valle de Balsillas</w:t>
      </w:r>
    </w:p>
    <w:tbl>
      <w:tblPr>
        <w:tblW w:w="0" w:type="auto"/>
        <w:tblInd w:w="278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52"/>
        <w:gridCol w:w="1970"/>
      </w:tblGrid>
      <w:tr w:rsidR="00A446D6" w:rsidRPr="00F70393" w14:paraId="6CDAC5D3" w14:textId="77777777" w:rsidTr="00BA1AF6">
        <w:trPr>
          <w:trHeight w:val="447"/>
        </w:trPr>
        <w:tc>
          <w:tcPr>
            <w:tcW w:w="1952" w:type="dxa"/>
            <w:shd w:val="clear" w:color="auto" w:fill="C6C8CA"/>
          </w:tcPr>
          <w:p w14:paraId="17F3426E" w14:textId="77777777" w:rsidR="00A446D6" w:rsidRPr="00F70393" w:rsidRDefault="00A446D6" w:rsidP="003B0AC6">
            <w:pPr>
              <w:rPr>
                <w:rFonts w:eastAsiaTheme="minorHAnsi"/>
                <w:b/>
                <w:sz w:val="22"/>
                <w:szCs w:val="22"/>
                <w:lang w:eastAsia="en-US" w:bidi="es-ES"/>
              </w:rPr>
            </w:pPr>
            <w:r w:rsidRPr="00F70393">
              <w:rPr>
                <w:rFonts w:eastAsiaTheme="minorHAnsi"/>
                <w:b/>
                <w:sz w:val="22"/>
                <w:szCs w:val="22"/>
                <w:lang w:eastAsia="en-US" w:bidi="es-ES"/>
              </w:rPr>
              <w:t>CENTROS POBLADOS</w:t>
            </w:r>
          </w:p>
        </w:tc>
        <w:tc>
          <w:tcPr>
            <w:tcW w:w="1970" w:type="dxa"/>
            <w:shd w:val="clear" w:color="auto" w:fill="C6C8CA"/>
          </w:tcPr>
          <w:p w14:paraId="6A4825B0" w14:textId="77777777" w:rsidR="00A446D6" w:rsidRPr="00F70393" w:rsidRDefault="00A446D6" w:rsidP="003B0AC6">
            <w:pPr>
              <w:rPr>
                <w:rFonts w:eastAsiaTheme="minorHAnsi"/>
                <w:b/>
                <w:sz w:val="22"/>
                <w:szCs w:val="22"/>
                <w:lang w:eastAsia="en-US" w:bidi="es-ES"/>
              </w:rPr>
            </w:pPr>
            <w:r w:rsidRPr="00F70393">
              <w:rPr>
                <w:rFonts w:eastAsiaTheme="minorHAnsi"/>
                <w:b/>
                <w:sz w:val="22"/>
                <w:szCs w:val="22"/>
                <w:lang w:eastAsia="en-US" w:bidi="es-ES"/>
              </w:rPr>
              <w:t>HECTÁREAS OCUPADAS</w:t>
            </w:r>
          </w:p>
        </w:tc>
      </w:tr>
      <w:tr w:rsidR="00A446D6" w:rsidRPr="00F70393" w14:paraId="0883028F" w14:textId="77777777" w:rsidTr="00BA1AF6">
        <w:trPr>
          <w:trHeight w:val="445"/>
        </w:trPr>
        <w:tc>
          <w:tcPr>
            <w:tcW w:w="1952" w:type="dxa"/>
          </w:tcPr>
          <w:p w14:paraId="1FE41748"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Guayabal</w:t>
            </w:r>
          </w:p>
        </w:tc>
        <w:tc>
          <w:tcPr>
            <w:tcW w:w="1970" w:type="dxa"/>
          </w:tcPr>
          <w:p w14:paraId="0C5DE0BA"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495,9</w:t>
            </w:r>
          </w:p>
        </w:tc>
      </w:tr>
      <w:tr w:rsidR="00A446D6" w:rsidRPr="00F70393" w14:paraId="5C3634CE" w14:textId="77777777" w:rsidTr="00BA1AF6">
        <w:trPr>
          <w:trHeight w:val="447"/>
        </w:trPr>
        <w:tc>
          <w:tcPr>
            <w:tcW w:w="1952" w:type="dxa"/>
          </w:tcPr>
          <w:p w14:paraId="2505EA43"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Balsillas</w:t>
            </w:r>
          </w:p>
        </w:tc>
        <w:tc>
          <w:tcPr>
            <w:tcW w:w="1970" w:type="dxa"/>
          </w:tcPr>
          <w:p w14:paraId="6EF8DCA9"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7.151,0</w:t>
            </w:r>
          </w:p>
        </w:tc>
      </w:tr>
      <w:tr w:rsidR="00A446D6" w:rsidRPr="00F70393" w14:paraId="2F604E48" w14:textId="77777777" w:rsidTr="00BA1AF6">
        <w:trPr>
          <w:trHeight w:val="445"/>
        </w:trPr>
        <w:tc>
          <w:tcPr>
            <w:tcW w:w="1952" w:type="dxa"/>
          </w:tcPr>
          <w:p w14:paraId="2694B4F4"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Rovira</w:t>
            </w:r>
          </w:p>
        </w:tc>
        <w:tc>
          <w:tcPr>
            <w:tcW w:w="1970" w:type="dxa"/>
          </w:tcPr>
          <w:p w14:paraId="31EEC09E"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6.451,1</w:t>
            </w:r>
          </w:p>
        </w:tc>
      </w:tr>
      <w:tr w:rsidR="00A446D6" w:rsidRPr="00F70393" w14:paraId="4402BADA" w14:textId="77777777" w:rsidTr="00BA1AF6">
        <w:trPr>
          <w:trHeight w:val="447"/>
        </w:trPr>
        <w:tc>
          <w:tcPr>
            <w:tcW w:w="1952" w:type="dxa"/>
          </w:tcPr>
          <w:p w14:paraId="1CA7F4AE"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Los Andes</w:t>
            </w:r>
          </w:p>
        </w:tc>
        <w:tc>
          <w:tcPr>
            <w:tcW w:w="1970" w:type="dxa"/>
          </w:tcPr>
          <w:p w14:paraId="7262667D" w14:textId="77777777" w:rsidR="00A446D6" w:rsidRPr="00F70393" w:rsidRDefault="00A446D6" w:rsidP="003B0AC6">
            <w:pPr>
              <w:rPr>
                <w:rFonts w:eastAsiaTheme="minorHAnsi"/>
                <w:sz w:val="22"/>
                <w:szCs w:val="22"/>
                <w:lang w:eastAsia="en-US" w:bidi="es-ES"/>
              </w:rPr>
            </w:pPr>
            <w:r w:rsidRPr="00F70393">
              <w:rPr>
                <w:rFonts w:eastAsiaTheme="minorHAnsi"/>
                <w:sz w:val="22"/>
                <w:szCs w:val="22"/>
                <w:lang w:eastAsia="en-US" w:bidi="es-ES"/>
              </w:rPr>
              <w:t>1.310,4</w:t>
            </w:r>
          </w:p>
        </w:tc>
      </w:tr>
      <w:tr w:rsidR="00A446D6" w:rsidRPr="00F70393" w14:paraId="32F7EF81" w14:textId="77777777" w:rsidTr="00BA1AF6">
        <w:trPr>
          <w:trHeight w:val="447"/>
        </w:trPr>
        <w:tc>
          <w:tcPr>
            <w:tcW w:w="1952" w:type="dxa"/>
          </w:tcPr>
          <w:p w14:paraId="37C71756" w14:textId="77777777" w:rsidR="00A446D6" w:rsidRPr="00F70393" w:rsidRDefault="00A446D6" w:rsidP="003B0AC6">
            <w:pPr>
              <w:rPr>
                <w:rFonts w:eastAsiaTheme="minorHAnsi"/>
                <w:b/>
                <w:sz w:val="22"/>
                <w:szCs w:val="22"/>
                <w:lang w:eastAsia="en-US" w:bidi="es-ES"/>
              </w:rPr>
            </w:pPr>
            <w:r w:rsidRPr="00F70393">
              <w:rPr>
                <w:rFonts w:eastAsiaTheme="minorHAnsi"/>
                <w:b/>
                <w:sz w:val="22"/>
                <w:szCs w:val="22"/>
                <w:lang w:eastAsia="en-US" w:bidi="es-ES"/>
              </w:rPr>
              <w:t>TOTAL</w:t>
            </w:r>
          </w:p>
        </w:tc>
        <w:tc>
          <w:tcPr>
            <w:tcW w:w="1970" w:type="dxa"/>
          </w:tcPr>
          <w:p w14:paraId="6BD7056C" w14:textId="7AF72941" w:rsidR="00A446D6" w:rsidRPr="00F70393" w:rsidRDefault="00A446D6" w:rsidP="003B0AC6">
            <w:pPr>
              <w:rPr>
                <w:rFonts w:eastAsiaTheme="minorHAnsi"/>
                <w:b/>
                <w:sz w:val="22"/>
                <w:szCs w:val="22"/>
                <w:lang w:eastAsia="en-US" w:bidi="es-ES"/>
              </w:rPr>
            </w:pPr>
            <w:r w:rsidRPr="00F70393">
              <w:rPr>
                <w:rFonts w:eastAsiaTheme="minorHAnsi"/>
                <w:b/>
                <w:sz w:val="22"/>
                <w:szCs w:val="22"/>
                <w:lang w:eastAsia="en-US" w:bidi="es-ES"/>
              </w:rPr>
              <w:t>15.408,4 ha</w:t>
            </w:r>
          </w:p>
        </w:tc>
      </w:tr>
    </w:tbl>
    <w:p w14:paraId="752DC5E9" w14:textId="77777777" w:rsidR="003B0AC6" w:rsidRPr="00F70393" w:rsidRDefault="003B0AC6" w:rsidP="003B0AC6">
      <w:pPr>
        <w:rPr>
          <w:rFonts w:eastAsiaTheme="minorHAnsi"/>
          <w:sz w:val="22"/>
          <w:szCs w:val="22"/>
          <w:lang w:eastAsia="en-US"/>
        </w:rPr>
      </w:pPr>
    </w:p>
    <w:p w14:paraId="64B77446" w14:textId="3E72E590" w:rsidR="000C6DF4" w:rsidRPr="00F70393" w:rsidRDefault="00A446D6" w:rsidP="003B0AC6">
      <w:pPr>
        <w:jc w:val="both"/>
        <w:rPr>
          <w:rFonts w:eastAsiaTheme="minorHAnsi"/>
          <w:sz w:val="22"/>
          <w:szCs w:val="22"/>
          <w:lang w:eastAsia="en-US"/>
        </w:rPr>
      </w:pPr>
      <w:r w:rsidRPr="00F70393">
        <w:rPr>
          <w:rFonts w:eastAsiaTheme="minorHAnsi"/>
          <w:sz w:val="22"/>
          <w:szCs w:val="22"/>
          <w:lang w:eastAsia="en-US"/>
        </w:rPr>
        <w:t>Actualmente se gestiona para el ETCR Oscar Mondragón sea reconocido como un centro poblado, ubicado en la vereda Miravalle.</w:t>
      </w:r>
    </w:p>
    <w:p w14:paraId="58DD8A2C" w14:textId="460A910D" w:rsidR="00AD59D8" w:rsidRPr="00F70393" w:rsidRDefault="00AD59D8" w:rsidP="003B0AC6">
      <w:pPr>
        <w:jc w:val="both"/>
        <w:rPr>
          <w:rFonts w:eastAsiaTheme="minorHAnsi"/>
          <w:sz w:val="22"/>
          <w:szCs w:val="22"/>
          <w:lang w:eastAsia="en-US"/>
        </w:rPr>
      </w:pPr>
    </w:p>
    <w:p w14:paraId="1E6B7C1D" w14:textId="797642B3" w:rsidR="00AD59D8" w:rsidRPr="00F70393" w:rsidRDefault="00AD59D8" w:rsidP="003B0AC6">
      <w:pPr>
        <w:jc w:val="both"/>
        <w:rPr>
          <w:rFonts w:eastAsiaTheme="minorHAnsi"/>
          <w:sz w:val="22"/>
          <w:szCs w:val="22"/>
          <w:lang w:eastAsia="en-US"/>
        </w:rPr>
      </w:pPr>
      <w:r w:rsidRPr="00F70393">
        <w:rPr>
          <w:rFonts w:eastAsiaTheme="minorHAnsi"/>
          <w:sz w:val="22"/>
          <w:szCs w:val="22"/>
          <w:lang w:eastAsia="en-US"/>
        </w:rPr>
        <w:t xml:space="preserve">El área de intervención del proyecto </w:t>
      </w:r>
      <w:r w:rsidR="00935859">
        <w:rPr>
          <w:rFonts w:eastAsiaTheme="minorHAnsi"/>
          <w:sz w:val="22"/>
          <w:szCs w:val="22"/>
          <w:lang w:eastAsia="en-US"/>
        </w:rPr>
        <w:t>se estima en</w:t>
      </w:r>
      <w:r w:rsidRPr="00F70393">
        <w:rPr>
          <w:rFonts w:eastAsiaTheme="minorHAnsi"/>
          <w:sz w:val="22"/>
          <w:szCs w:val="22"/>
          <w:lang w:eastAsia="en-US"/>
        </w:rPr>
        <w:t xml:space="preserve"> </w:t>
      </w:r>
      <w:r w:rsidRPr="00F70393">
        <w:rPr>
          <w:rFonts w:eastAsiaTheme="minorHAnsi"/>
          <w:b/>
          <w:bCs/>
          <w:sz w:val="22"/>
          <w:szCs w:val="22"/>
          <w:lang w:eastAsia="en-US"/>
        </w:rPr>
        <w:t>250 ha en restauración</w:t>
      </w:r>
      <w:r w:rsidRPr="00F70393">
        <w:rPr>
          <w:rFonts w:eastAsiaTheme="minorHAnsi"/>
          <w:sz w:val="22"/>
          <w:szCs w:val="22"/>
          <w:lang w:eastAsia="en-US"/>
        </w:rPr>
        <w:t>, distribuidas en todas las veredas de la ZRC.</w:t>
      </w:r>
    </w:p>
    <w:p w14:paraId="168421CB" w14:textId="7D99CE13" w:rsidR="009233E4" w:rsidRPr="00F70393" w:rsidRDefault="009233E4" w:rsidP="003B0AC6">
      <w:pPr>
        <w:jc w:val="both"/>
        <w:rPr>
          <w:rFonts w:eastAsiaTheme="minorHAnsi"/>
          <w:sz w:val="22"/>
          <w:szCs w:val="22"/>
          <w:lang w:eastAsia="en-US"/>
        </w:rPr>
      </w:pPr>
    </w:p>
    <w:p w14:paraId="1083A72A" w14:textId="1D8A7B37" w:rsidR="00EB21A8" w:rsidRPr="00F70393" w:rsidRDefault="00EB21A8">
      <w:pPr>
        <w:spacing w:after="160" w:line="259" w:lineRule="auto"/>
        <w:rPr>
          <w:rFonts w:eastAsiaTheme="minorHAnsi"/>
          <w:sz w:val="22"/>
          <w:szCs w:val="22"/>
          <w:lang w:eastAsia="en-US"/>
        </w:rPr>
      </w:pPr>
      <w:r w:rsidRPr="00F70393">
        <w:rPr>
          <w:rFonts w:eastAsiaTheme="minorHAnsi"/>
          <w:sz w:val="22"/>
          <w:szCs w:val="22"/>
          <w:lang w:eastAsia="en-US"/>
        </w:rPr>
        <w:br w:type="page"/>
      </w:r>
    </w:p>
    <w:p w14:paraId="3CE9E08C" w14:textId="5421E602" w:rsidR="009233E4" w:rsidRPr="00F70393" w:rsidRDefault="009233E4" w:rsidP="009233E4">
      <w:pPr>
        <w:pStyle w:val="ListParagraph"/>
        <w:numPr>
          <w:ilvl w:val="1"/>
          <w:numId w:val="24"/>
        </w:numPr>
        <w:jc w:val="both"/>
        <w:rPr>
          <w:rFonts w:ascii="Times New Roman" w:hAnsi="Times New Roman" w:cs="Times New Roman"/>
          <w:b/>
          <w:bCs/>
        </w:rPr>
      </w:pPr>
      <w:r w:rsidRPr="00F70393">
        <w:rPr>
          <w:rFonts w:ascii="Times New Roman" w:hAnsi="Times New Roman" w:cs="Times New Roman"/>
          <w:b/>
          <w:bCs/>
        </w:rPr>
        <w:lastRenderedPageBreak/>
        <w:t>Reserva Forestal de la Amazonia, zonificación B – Bajo Pato</w:t>
      </w:r>
    </w:p>
    <w:p w14:paraId="3381CD5E" w14:textId="77777777" w:rsidR="00EB21A8" w:rsidRPr="00F70393" w:rsidRDefault="00EB21A8" w:rsidP="00EB21A8">
      <w:pPr>
        <w:jc w:val="both"/>
        <w:rPr>
          <w:rFonts w:eastAsiaTheme="minorHAnsi"/>
          <w:b/>
          <w:bCs/>
          <w:sz w:val="22"/>
          <w:szCs w:val="22"/>
        </w:rPr>
      </w:pPr>
    </w:p>
    <w:p w14:paraId="2C46C64E" w14:textId="4A3ECD09" w:rsidR="00EB21A8" w:rsidRPr="00F70393" w:rsidRDefault="00EB21A8" w:rsidP="00EB21A8">
      <w:pPr>
        <w:spacing w:line="360" w:lineRule="auto"/>
        <w:jc w:val="both"/>
        <w:rPr>
          <w:rFonts w:eastAsiaTheme="majorEastAsia"/>
          <w:bCs/>
          <w:sz w:val="22"/>
          <w:szCs w:val="22"/>
          <w:lang w:val="es-ES"/>
        </w:rPr>
      </w:pPr>
      <w:r w:rsidRPr="00F70393">
        <w:rPr>
          <w:rFonts w:eastAsiaTheme="majorEastAsia"/>
          <w:bCs/>
          <w:sz w:val="22"/>
          <w:szCs w:val="22"/>
          <w:lang w:val="es-ES"/>
        </w:rPr>
        <w:t xml:space="preserve">A partir de los años noventa, </w:t>
      </w:r>
      <w:r w:rsidR="00935859">
        <w:rPr>
          <w:rFonts w:eastAsiaTheme="majorEastAsia"/>
          <w:bCs/>
          <w:sz w:val="22"/>
          <w:szCs w:val="22"/>
          <w:lang w:val="es-ES"/>
        </w:rPr>
        <w:t>s</w:t>
      </w:r>
      <w:r w:rsidRPr="00F70393">
        <w:rPr>
          <w:rFonts w:eastAsiaTheme="majorEastAsia"/>
          <w:bCs/>
          <w:sz w:val="22"/>
          <w:szCs w:val="22"/>
          <w:lang w:val="es-ES"/>
        </w:rPr>
        <w:t>e vienen fortaleciendo</w:t>
      </w:r>
      <w:r w:rsidR="00935859">
        <w:rPr>
          <w:rFonts w:eastAsiaTheme="majorEastAsia"/>
          <w:bCs/>
          <w:sz w:val="22"/>
          <w:szCs w:val="22"/>
          <w:lang w:val="es-ES"/>
        </w:rPr>
        <w:t xml:space="preserve"> algunas organizaciones en la región del Bajo Pato</w:t>
      </w:r>
      <w:r w:rsidRPr="00F70393">
        <w:rPr>
          <w:rFonts w:eastAsiaTheme="majorEastAsia"/>
          <w:bCs/>
          <w:sz w:val="22"/>
          <w:szCs w:val="22"/>
          <w:lang w:val="es-ES"/>
        </w:rPr>
        <w:t>, logrando constituirse en la Asociación Ambiental del Bajo Pat</w:t>
      </w:r>
      <w:r w:rsidR="00935859">
        <w:rPr>
          <w:rFonts w:eastAsiaTheme="majorEastAsia"/>
          <w:bCs/>
          <w:sz w:val="22"/>
          <w:szCs w:val="22"/>
          <w:lang w:val="es-ES"/>
        </w:rPr>
        <w:t>o, e</w:t>
      </w:r>
      <w:r w:rsidRPr="00F70393">
        <w:rPr>
          <w:rFonts w:eastAsiaTheme="majorEastAsia"/>
          <w:bCs/>
          <w:sz w:val="22"/>
          <w:szCs w:val="22"/>
          <w:lang w:val="es-ES"/>
        </w:rPr>
        <w:t>l Comité Municipal de Cacaoteros (COMICACAO)</w:t>
      </w:r>
      <w:r w:rsidR="00935859">
        <w:rPr>
          <w:rFonts w:eastAsiaTheme="majorEastAsia"/>
          <w:bCs/>
          <w:sz w:val="22"/>
          <w:szCs w:val="22"/>
          <w:lang w:val="es-ES"/>
        </w:rPr>
        <w:t xml:space="preserve"> y </w:t>
      </w:r>
      <w:r w:rsidRPr="00F70393">
        <w:rPr>
          <w:rFonts w:eastAsiaTheme="majorEastAsia"/>
          <w:bCs/>
          <w:sz w:val="22"/>
          <w:szCs w:val="22"/>
          <w:lang w:val="es-ES"/>
        </w:rPr>
        <w:t>la Corporación para el Desarrollo Veredal Minas Blancas-Picachos (CORPOMIP).</w:t>
      </w:r>
    </w:p>
    <w:p w14:paraId="146DFD56" w14:textId="77777777" w:rsidR="00EB21A8" w:rsidRPr="00935859" w:rsidRDefault="00EB21A8" w:rsidP="00EB21A8">
      <w:pPr>
        <w:spacing w:line="360" w:lineRule="auto"/>
        <w:jc w:val="both"/>
        <w:rPr>
          <w:rFonts w:eastAsiaTheme="majorEastAsia"/>
          <w:bCs/>
          <w:sz w:val="22"/>
          <w:szCs w:val="22"/>
          <w:lang w:val="es-ES"/>
        </w:rPr>
      </w:pPr>
    </w:p>
    <w:p w14:paraId="32327AEE" w14:textId="41DA7BC2" w:rsidR="00EB21A8" w:rsidRPr="00F70393" w:rsidRDefault="00935859" w:rsidP="00EB21A8">
      <w:pPr>
        <w:spacing w:line="360" w:lineRule="auto"/>
        <w:jc w:val="both"/>
        <w:rPr>
          <w:rFonts w:eastAsiaTheme="majorEastAsia"/>
          <w:bCs/>
          <w:sz w:val="22"/>
          <w:szCs w:val="22"/>
        </w:rPr>
      </w:pPr>
      <w:r>
        <w:rPr>
          <w:rFonts w:eastAsiaTheme="majorEastAsia"/>
          <w:bCs/>
          <w:sz w:val="22"/>
          <w:szCs w:val="22"/>
        </w:rPr>
        <w:t>T</w:t>
      </w:r>
      <w:r w:rsidR="00EB21A8" w:rsidRPr="00F70393">
        <w:rPr>
          <w:rFonts w:eastAsiaTheme="majorEastAsia"/>
          <w:bCs/>
          <w:sz w:val="22"/>
          <w:szCs w:val="22"/>
        </w:rPr>
        <w:t>ambién se encuentra</w:t>
      </w:r>
      <w:r>
        <w:rPr>
          <w:rFonts w:eastAsiaTheme="majorEastAsia"/>
          <w:bCs/>
          <w:sz w:val="22"/>
          <w:szCs w:val="22"/>
        </w:rPr>
        <w:t>n</w:t>
      </w:r>
      <w:r w:rsidR="00EB21A8" w:rsidRPr="00F70393">
        <w:rPr>
          <w:rFonts w:eastAsiaTheme="majorEastAsia"/>
          <w:bCs/>
          <w:sz w:val="22"/>
          <w:szCs w:val="22"/>
        </w:rPr>
        <w:t xml:space="preserve"> diferentes gremios que se han organizado en comités, cooperativas y asociaciones para defender sus intereses y apoyar a sus afiliados, entre otros, con asistencia técnica, a través de fondos rotatorios o con la compra de insumos y/o maquinaría, entre otros, se encuentran los siguientes comités, asociaciones y organizaciones.</w:t>
      </w:r>
    </w:p>
    <w:p w14:paraId="55A2CB49" w14:textId="77777777" w:rsidR="00EB21A8" w:rsidRPr="00F70393" w:rsidRDefault="00EB21A8" w:rsidP="00EB21A8">
      <w:pPr>
        <w:pStyle w:val="Caption"/>
        <w:keepNext/>
        <w:jc w:val="both"/>
        <w:rPr>
          <w:rFonts w:ascii="Times New Roman" w:hAnsi="Times New Roman"/>
          <w:sz w:val="22"/>
          <w:szCs w:val="22"/>
        </w:rPr>
      </w:pPr>
    </w:p>
    <w:p w14:paraId="615D8CA7" w14:textId="3EE24165" w:rsidR="00EB21A8" w:rsidRPr="00F70393" w:rsidRDefault="00935859" w:rsidP="00EB21A8">
      <w:pPr>
        <w:pStyle w:val="ListParagraph"/>
        <w:spacing w:line="360" w:lineRule="auto"/>
        <w:ind w:left="1080"/>
        <w:jc w:val="both"/>
        <w:rPr>
          <w:rStyle w:val="Emphasis"/>
          <w:rFonts w:ascii="Times New Roman" w:hAnsi="Times New Roman" w:cs="Times New Roman"/>
          <w:i w:val="0"/>
          <w:sz w:val="22"/>
        </w:rPr>
      </w:pPr>
      <w:bookmarkStart w:id="0" w:name="_Toc371928974"/>
      <w:bookmarkStart w:id="1" w:name="_Toc382197403"/>
      <w:r>
        <w:rPr>
          <w:rFonts w:ascii="Times New Roman" w:hAnsi="Times New Roman" w:cs="Times New Roman"/>
          <w:b/>
        </w:rPr>
        <w:t>Cuadro 4</w:t>
      </w:r>
      <w:r w:rsidR="00EB21A8" w:rsidRPr="00F70393">
        <w:rPr>
          <w:rStyle w:val="Emphasis"/>
          <w:rFonts w:ascii="Times New Roman" w:hAnsi="Times New Roman" w:cs="Times New Roman"/>
          <w:b/>
          <w:sz w:val="22"/>
        </w:rPr>
        <w:t>.</w:t>
      </w:r>
      <w:r w:rsidR="00EB21A8" w:rsidRPr="00F70393">
        <w:rPr>
          <w:rStyle w:val="Emphasis"/>
          <w:rFonts w:ascii="Times New Roman" w:hAnsi="Times New Roman" w:cs="Times New Roman"/>
          <w:sz w:val="22"/>
        </w:rPr>
        <w:t xml:space="preserve"> Información de Organizaciones</w:t>
      </w:r>
      <w:bookmarkEnd w:id="0"/>
      <w:bookmarkEnd w:id="1"/>
      <w:r>
        <w:rPr>
          <w:rStyle w:val="Emphasis"/>
          <w:rFonts w:ascii="Times New Roman" w:hAnsi="Times New Roman" w:cs="Times New Roman"/>
          <w:sz w:val="22"/>
        </w:rPr>
        <w:t xml:space="preserve"> del bajo Pato.</w:t>
      </w:r>
    </w:p>
    <w:tbl>
      <w:tblPr>
        <w:tblStyle w:val="TableGrid"/>
        <w:tblW w:w="9054" w:type="dxa"/>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556"/>
        <w:gridCol w:w="4179"/>
        <w:gridCol w:w="2319"/>
      </w:tblGrid>
      <w:tr w:rsidR="00EB21A8" w:rsidRPr="00F70393" w14:paraId="5BEF2F0F" w14:textId="77777777" w:rsidTr="00CF2591">
        <w:trPr>
          <w:tblHeader/>
          <w:jc w:val="center"/>
        </w:trPr>
        <w:tc>
          <w:tcPr>
            <w:tcW w:w="2568" w:type="dxa"/>
            <w:shd w:val="clear" w:color="auto" w:fill="D9D9D9" w:themeFill="background1" w:themeFillShade="D9"/>
          </w:tcPr>
          <w:p w14:paraId="5CE9DA67" w14:textId="77777777" w:rsidR="00EB21A8" w:rsidRPr="00F70393" w:rsidRDefault="00EB21A8" w:rsidP="00CF2591">
            <w:pPr>
              <w:contextualSpacing/>
              <w:jc w:val="center"/>
              <w:rPr>
                <w:rFonts w:eastAsia="Calibri"/>
                <w:b/>
                <w:sz w:val="22"/>
                <w:szCs w:val="22"/>
              </w:rPr>
            </w:pPr>
            <w:r w:rsidRPr="00F70393">
              <w:rPr>
                <w:rFonts w:eastAsia="Calibri"/>
                <w:b/>
                <w:sz w:val="22"/>
                <w:szCs w:val="22"/>
              </w:rPr>
              <w:t>ORGANIZACIÓN Y/O GREMIO</w:t>
            </w:r>
          </w:p>
        </w:tc>
        <w:tc>
          <w:tcPr>
            <w:tcW w:w="4230" w:type="dxa"/>
            <w:shd w:val="clear" w:color="auto" w:fill="D9D9D9" w:themeFill="background1" w:themeFillShade="D9"/>
          </w:tcPr>
          <w:p w14:paraId="126C854D" w14:textId="77777777" w:rsidR="00EB21A8" w:rsidRPr="00F70393" w:rsidRDefault="00EB21A8" w:rsidP="00CF2591">
            <w:pPr>
              <w:ind w:left="720"/>
              <w:contextualSpacing/>
              <w:jc w:val="center"/>
              <w:rPr>
                <w:rFonts w:eastAsia="Calibri"/>
                <w:b/>
                <w:sz w:val="22"/>
                <w:szCs w:val="22"/>
              </w:rPr>
            </w:pPr>
          </w:p>
          <w:p w14:paraId="68429351" w14:textId="77777777" w:rsidR="00EB21A8" w:rsidRPr="00F70393" w:rsidRDefault="00EB21A8" w:rsidP="00CF2591">
            <w:pPr>
              <w:contextualSpacing/>
              <w:jc w:val="center"/>
              <w:rPr>
                <w:rFonts w:eastAsia="Calibri"/>
                <w:b/>
                <w:sz w:val="22"/>
                <w:szCs w:val="22"/>
              </w:rPr>
            </w:pPr>
            <w:r w:rsidRPr="00F70393">
              <w:rPr>
                <w:rFonts w:eastAsia="Calibri"/>
                <w:b/>
                <w:sz w:val="22"/>
                <w:szCs w:val="22"/>
              </w:rPr>
              <w:t>MISION-VISION</w:t>
            </w:r>
          </w:p>
        </w:tc>
        <w:tc>
          <w:tcPr>
            <w:tcW w:w="2256" w:type="dxa"/>
            <w:shd w:val="clear" w:color="auto" w:fill="D9D9D9" w:themeFill="background1" w:themeFillShade="D9"/>
          </w:tcPr>
          <w:p w14:paraId="5D1A7B0B" w14:textId="77777777" w:rsidR="00EB21A8" w:rsidRPr="00F70393" w:rsidRDefault="00EB21A8" w:rsidP="00CF2591">
            <w:pPr>
              <w:jc w:val="center"/>
              <w:rPr>
                <w:rFonts w:eastAsia="Calibri"/>
                <w:b/>
                <w:sz w:val="22"/>
                <w:szCs w:val="22"/>
              </w:rPr>
            </w:pPr>
            <w:r w:rsidRPr="00F70393">
              <w:rPr>
                <w:rFonts w:eastAsia="Calibri"/>
                <w:b/>
                <w:sz w:val="22"/>
                <w:szCs w:val="22"/>
              </w:rPr>
              <w:t>NIVEL DEPARTAMENTAL-MUNICIPAL-LOCAL</w:t>
            </w:r>
          </w:p>
        </w:tc>
      </w:tr>
      <w:tr w:rsidR="00EB21A8" w:rsidRPr="00F70393" w14:paraId="54144282" w14:textId="77777777" w:rsidTr="00CF2591">
        <w:trPr>
          <w:jc w:val="center"/>
        </w:trPr>
        <w:tc>
          <w:tcPr>
            <w:tcW w:w="2568" w:type="dxa"/>
            <w:shd w:val="clear" w:color="auto" w:fill="auto"/>
            <w:vAlign w:val="center"/>
          </w:tcPr>
          <w:p w14:paraId="01ED3908" w14:textId="77777777" w:rsidR="00EB21A8" w:rsidRPr="00F70393" w:rsidRDefault="00EB21A8" w:rsidP="00CF2591">
            <w:pPr>
              <w:contextualSpacing/>
              <w:jc w:val="both"/>
              <w:rPr>
                <w:rFonts w:eastAsia="Calibri"/>
                <w:sz w:val="22"/>
                <w:szCs w:val="22"/>
              </w:rPr>
            </w:pPr>
            <w:r w:rsidRPr="00F70393">
              <w:rPr>
                <w:rFonts w:eastAsia="Calibri"/>
                <w:sz w:val="22"/>
                <w:szCs w:val="22"/>
              </w:rPr>
              <w:t>Asociación Juntas Campo hermosos-ASOCAMPO</w:t>
            </w:r>
          </w:p>
        </w:tc>
        <w:tc>
          <w:tcPr>
            <w:tcW w:w="4230" w:type="dxa"/>
            <w:shd w:val="clear" w:color="auto" w:fill="auto"/>
          </w:tcPr>
          <w:p w14:paraId="04B18E93" w14:textId="77777777" w:rsidR="00EB21A8" w:rsidRPr="00F70393" w:rsidRDefault="00EB21A8" w:rsidP="00CF2591">
            <w:pPr>
              <w:jc w:val="both"/>
              <w:rPr>
                <w:rFonts w:eastAsia="Calibri"/>
                <w:sz w:val="22"/>
                <w:szCs w:val="22"/>
              </w:rPr>
            </w:pPr>
            <w:r w:rsidRPr="00F70393">
              <w:rPr>
                <w:rFonts w:eastAsia="Calibri"/>
                <w:b/>
                <w:sz w:val="22"/>
                <w:szCs w:val="22"/>
              </w:rPr>
              <w:t>Misión:</w:t>
            </w:r>
            <w:r w:rsidRPr="00F70393">
              <w:rPr>
                <w:rFonts w:eastAsia="Calibri"/>
                <w:sz w:val="22"/>
                <w:szCs w:val="22"/>
              </w:rPr>
              <w:t xml:space="preserve"> La asociación campesina del campo hermoso es una entidad jurídica constituida por personas jurídicas a quienes les interesa contribuir con el desarrollo rural, capacitar en la cultura de la protección al medio ambiente, de la biodiversidad, de la economía campesina y el desarrollo sostenible. También busca crear programas y proyectos. Encaminados al desarrollo sostenible. </w:t>
            </w:r>
          </w:p>
        </w:tc>
        <w:tc>
          <w:tcPr>
            <w:tcW w:w="2256" w:type="dxa"/>
            <w:shd w:val="clear" w:color="auto" w:fill="auto"/>
            <w:vAlign w:val="center"/>
          </w:tcPr>
          <w:p w14:paraId="2AB74664" w14:textId="77777777" w:rsidR="00EB21A8" w:rsidRPr="00F70393" w:rsidRDefault="00EB21A8" w:rsidP="00CF2591">
            <w:pPr>
              <w:contextualSpacing/>
              <w:jc w:val="center"/>
              <w:rPr>
                <w:rFonts w:eastAsia="Calibri"/>
                <w:sz w:val="22"/>
                <w:szCs w:val="22"/>
              </w:rPr>
            </w:pPr>
            <w:r w:rsidRPr="00F70393">
              <w:rPr>
                <w:rFonts w:eastAsia="Calibri"/>
                <w:sz w:val="22"/>
                <w:szCs w:val="22"/>
              </w:rPr>
              <w:t>Municipal</w:t>
            </w:r>
          </w:p>
        </w:tc>
      </w:tr>
      <w:tr w:rsidR="00EB21A8" w:rsidRPr="00F70393" w14:paraId="3F0302D6" w14:textId="77777777" w:rsidTr="00CF2591">
        <w:trPr>
          <w:jc w:val="center"/>
        </w:trPr>
        <w:tc>
          <w:tcPr>
            <w:tcW w:w="2568" w:type="dxa"/>
            <w:shd w:val="clear" w:color="auto" w:fill="auto"/>
            <w:vAlign w:val="center"/>
          </w:tcPr>
          <w:p w14:paraId="28485E2A" w14:textId="77777777" w:rsidR="00EB21A8" w:rsidRPr="00F70393" w:rsidRDefault="00EB21A8" w:rsidP="00CF2591">
            <w:pPr>
              <w:jc w:val="both"/>
              <w:rPr>
                <w:rFonts w:eastAsia="Calibri"/>
                <w:sz w:val="22"/>
                <w:szCs w:val="22"/>
              </w:rPr>
            </w:pPr>
            <w:r w:rsidRPr="00F70393">
              <w:rPr>
                <w:rFonts w:eastAsia="Calibri"/>
                <w:sz w:val="22"/>
                <w:szCs w:val="22"/>
              </w:rPr>
              <w:t>Comité de Ganaderos de San Vicente del Caguán</w:t>
            </w:r>
          </w:p>
          <w:p w14:paraId="7B5146D3" w14:textId="77777777" w:rsidR="00EB21A8" w:rsidRPr="00F70393" w:rsidRDefault="00EB21A8" w:rsidP="00CF2591">
            <w:pPr>
              <w:jc w:val="both"/>
              <w:rPr>
                <w:rFonts w:eastAsia="Calibri"/>
                <w:sz w:val="22"/>
                <w:szCs w:val="22"/>
              </w:rPr>
            </w:pPr>
          </w:p>
        </w:tc>
        <w:tc>
          <w:tcPr>
            <w:tcW w:w="4230" w:type="dxa"/>
            <w:shd w:val="clear" w:color="auto" w:fill="auto"/>
          </w:tcPr>
          <w:p w14:paraId="7816F71F" w14:textId="77777777" w:rsidR="00EB21A8" w:rsidRPr="00F70393" w:rsidRDefault="00EB21A8" w:rsidP="00CF2591">
            <w:pPr>
              <w:jc w:val="both"/>
              <w:rPr>
                <w:rFonts w:eastAsia="Calibri"/>
                <w:sz w:val="22"/>
                <w:szCs w:val="22"/>
                <w:lang w:val="es-ES"/>
              </w:rPr>
            </w:pPr>
            <w:r w:rsidRPr="00F70393">
              <w:rPr>
                <w:rFonts w:eastAsia="Calibri"/>
                <w:b/>
                <w:sz w:val="22"/>
                <w:szCs w:val="22"/>
              </w:rPr>
              <w:t xml:space="preserve">Misión: </w:t>
            </w:r>
            <w:r w:rsidRPr="00F70393">
              <w:rPr>
                <w:rFonts w:eastAsia="Calibri"/>
                <w:sz w:val="22"/>
                <w:szCs w:val="22"/>
              </w:rPr>
              <w:t>Propender por crear una estructura social, económica que racionalice la explotación ganadera en la región y cree bases para el desarrollo humano de los productos en una ganadería dentro marco de sostenibilidad, con equidad y género, que conlleve al mejoramiento de la calidad de vida y generación de empleo.</w:t>
            </w:r>
            <w:r w:rsidRPr="00F70393">
              <w:rPr>
                <w:rFonts w:eastAsia="Calibri"/>
                <w:sz w:val="22"/>
                <w:szCs w:val="22"/>
                <w:lang w:val="es-ES"/>
              </w:rPr>
              <w:t xml:space="preserve"> </w:t>
            </w:r>
          </w:p>
          <w:p w14:paraId="241364D0" w14:textId="77777777" w:rsidR="00EB21A8" w:rsidRPr="00F70393" w:rsidRDefault="00EB21A8" w:rsidP="00CF2591">
            <w:pPr>
              <w:jc w:val="both"/>
              <w:rPr>
                <w:rFonts w:eastAsia="Calibri"/>
                <w:sz w:val="22"/>
                <w:szCs w:val="22"/>
              </w:rPr>
            </w:pPr>
            <w:r w:rsidRPr="00F70393">
              <w:rPr>
                <w:rFonts w:eastAsia="Calibri"/>
                <w:b/>
                <w:sz w:val="22"/>
                <w:szCs w:val="22"/>
              </w:rPr>
              <w:t>Visión</w:t>
            </w:r>
            <w:r w:rsidRPr="00F70393">
              <w:rPr>
                <w:rFonts w:eastAsia="Calibri"/>
                <w:sz w:val="22"/>
                <w:szCs w:val="22"/>
              </w:rPr>
              <w:t xml:space="preserve">: Lograr la consolidación de COMGASANVI como gremio dinamizador de las políticas de las políticas integrales en base a proyectos productivos y ambientales para la reconversión de la ganadería de lo extensivo al intensivo propiciando conjuntamente con las entidades e instituciones públicas y privadas y de cooperación internacional, alternativas licitas </w:t>
            </w:r>
            <w:r w:rsidRPr="00F70393">
              <w:rPr>
                <w:rFonts w:eastAsia="Calibri"/>
                <w:sz w:val="22"/>
                <w:szCs w:val="22"/>
              </w:rPr>
              <w:lastRenderedPageBreak/>
              <w:t>para el desarrollo de la ganadería sostenible en el Municipio de San Vicente del Caguán.</w:t>
            </w:r>
          </w:p>
        </w:tc>
        <w:tc>
          <w:tcPr>
            <w:tcW w:w="2256" w:type="dxa"/>
            <w:shd w:val="clear" w:color="auto" w:fill="auto"/>
            <w:vAlign w:val="center"/>
          </w:tcPr>
          <w:p w14:paraId="170F3F7B" w14:textId="77777777" w:rsidR="00EB21A8" w:rsidRPr="00F70393" w:rsidRDefault="00EB21A8" w:rsidP="00CF2591">
            <w:pPr>
              <w:contextualSpacing/>
              <w:jc w:val="center"/>
              <w:rPr>
                <w:rFonts w:eastAsia="Calibri"/>
                <w:sz w:val="22"/>
                <w:szCs w:val="22"/>
              </w:rPr>
            </w:pPr>
            <w:r w:rsidRPr="00F70393">
              <w:rPr>
                <w:rFonts w:eastAsia="Calibri"/>
                <w:sz w:val="22"/>
                <w:szCs w:val="22"/>
              </w:rPr>
              <w:lastRenderedPageBreak/>
              <w:t>Municipal</w:t>
            </w:r>
          </w:p>
        </w:tc>
      </w:tr>
      <w:tr w:rsidR="00EB21A8" w:rsidRPr="00F70393" w14:paraId="40B234DE" w14:textId="77777777" w:rsidTr="00CF2591">
        <w:trPr>
          <w:jc w:val="center"/>
        </w:trPr>
        <w:tc>
          <w:tcPr>
            <w:tcW w:w="2568" w:type="dxa"/>
            <w:shd w:val="clear" w:color="auto" w:fill="auto"/>
            <w:vAlign w:val="center"/>
          </w:tcPr>
          <w:p w14:paraId="7190AB93" w14:textId="77777777" w:rsidR="00EB21A8" w:rsidRPr="00F70393" w:rsidRDefault="00EB21A8" w:rsidP="00CF2591">
            <w:pPr>
              <w:jc w:val="both"/>
              <w:rPr>
                <w:rFonts w:eastAsia="Calibri"/>
                <w:sz w:val="22"/>
                <w:szCs w:val="22"/>
              </w:rPr>
            </w:pPr>
            <w:r w:rsidRPr="00F70393">
              <w:rPr>
                <w:rFonts w:eastAsia="Calibri"/>
                <w:iCs/>
                <w:sz w:val="22"/>
                <w:szCs w:val="22"/>
              </w:rPr>
              <w:t>Comité Municipal de Caucheros</w:t>
            </w:r>
          </w:p>
        </w:tc>
        <w:tc>
          <w:tcPr>
            <w:tcW w:w="4230" w:type="dxa"/>
            <w:shd w:val="clear" w:color="auto" w:fill="auto"/>
          </w:tcPr>
          <w:p w14:paraId="56130C74" w14:textId="77777777" w:rsidR="00EB21A8" w:rsidRPr="00F70393" w:rsidRDefault="00EB21A8" w:rsidP="00CF2591">
            <w:pPr>
              <w:jc w:val="both"/>
              <w:rPr>
                <w:rFonts w:eastAsia="Calibri"/>
                <w:b/>
                <w:sz w:val="22"/>
                <w:szCs w:val="22"/>
              </w:rPr>
            </w:pPr>
            <w:r w:rsidRPr="00F70393">
              <w:rPr>
                <w:rFonts w:eastAsia="Calibri"/>
                <w:sz w:val="22"/>
                <w:szCs w:val="22"/>
              </w:rPr>
              <w:t>Organización No Gubernamental de carácter gremial, sin ánimo de lucro, con reconocimiento jurídico del 28 de agosto de 1998.</w:t>
            </w:r>
          </w:p>
          <w:p w14:paraId="33D1A744" w14:textId="77777777" w:rsidR="00EB21A8" w:rsidRPr="00F70393" w:rsidRDefault="00EB21A8" w:rsidP="00CF2591">
            <w:pPr>
              <w:jc w:val="both"/>
              <w:rPr>
                <w:rFonts w:eastAsia="Calibri"/>
                <w:b/>
                <w:sz w:val="22"/>
                <w:szCs w:val="22"/>
              </w:rPr>
            </w:pPr>
            <w:r w:rsidRPr="00F70393">
              <w:rPr>
                <w:rFonts w:eastAsia="Calibri"/>
                <w:b/>
                <w:sz w:val="22"/>
                <w:szCs w:val="22"/>
              </w:rPr>
              <w:t xml:space="preserve">Misión: </w:t>
            </w:r>
            <w:r w:rsidRPr="00F70393">
              <w:rPr>
                <w:rFonts w:eastAsia="Calibri"/>
                <w:sz w:val="22"/>
                <w:szCs w:val="22"/>
              </w:rPr>
              <w:t>Fortalecer el gremio mediante el manejo eficiente de la cadena productiva de caucho. Desarrollando actividades de capacitación, asistencia técnica, fomento y desarrollo empresarial</w:t>
            </w:r>
            <w:r w:rsidRPr="00F70393">
              <w:rPr>
                <w:rFonts w:eastAsia="Calibri"/>
                <w:b/>
                <w:sz w:val="22"/>
                <w:szCs w:val="22"/>
              </w:rPr>
              <w:t>.</w:t>
            </w:r>
          </w:p>
          <w:p w14:paraId="0D0AAF7A" w14:textId="77777777" w:rsidR="00EB21A8" w:rsidRPr="00F70393" w:rsidRDefault="00EB21A8" w:rsidP="00CF2591">
            <w:pPr>
              <w:jc w:val="both"/>
              <w:rPr>
                <w:rFonts w:eastAsia="Calibri"/>
                <w:b/>
                <w:sz w:val="22"/>
                <w:szCs w:val="22"/>
              </w:rPr>
            </w:pPr>
            <w:r w:rsidRPr="00F70393">
              <w:rPr>
                <w:rFonts w:eastAsia="Calibri"/>
                <w:b/>
                <w:sz w:val="22"/>
                <w:szCs w:val="22"/>
              </w:rPr>
              <w:t xml:space="preserve">Visión: </w:t>
            </w:r>
            <w:r w:rsidRPr="00F70393">
              <w:rPr>
                <w:rFonts w:eastAsia="Calibri"/>
                <w:sz w:val="22"/>
                <w:szCs w:val="22"/>
              </w:rPr>
              <w:t>Para el 2015 estar consolidados como un gremio dinamizador de políticas integrales en torno al desarrollo integral del cultivo en el municipio favoreciendo la calidad de vida de nuestros productores.</w:t>
            </w:r>
          </w:p>
        </w:tc>
        <w:tc>
          <w:tcPr>
            <w:tcW w:w="2256" w:type="dxa"/>
            <w:shd w:val="clear" w:color="auto" w:fill="auto"/>
            <w:vAlign w:val="center"/>
          </w:tcPr>
          <w:p w14:paraId="6DFA91A4" w14:textId="77777777" w:rsidR="00EB21A8" w:rsidRPr="00F70393" w:rsidRDefault="00EB21A8" w:rsidP="00CF2591">
            <w:pPr>
              <w:contextualSpacing/>
              <w:jc w:val="center"/>
              <w:rPr>
                <w:rFonts w:eastAsia="Calibri"/>
                <w:sz w:val="22"/>
                <w:szCs w:val="22"/>
              </w:rPr>
            </w:pPr>
            <w:r w:rsidRPr="00F70393">
              <w:rPr>
                <w:rFonts w:eastAsia="Calibri"/>
                <w:sz w:val="22"/>
                <w:szCs w:val="22"/>
              </w:rPr>
              <w:t>Municipal</w:t>
            </w:r>
          </w:p>
        </w:tc>
      </w:tr>
      <w:tr w:rsidR="00EB21A8" w:rsidRPr="00F70393" w14:paraId="4905E662" w14:textId="77777777" w:rsidTr="00CF2591">
        <w:trPr>
          <w:jc w:val="center"/>
        </w:trPr>
        <w:tc>
          <w:tcPr>
            <w:tcW w:w="2568" w:type="dxa"/>
            <w:shd w:val="clear" w:color="auto" w:fill="auto"/>
            <w:vAlign w:val="center"/>
          </w:tcPr>
          <w:p w14:paraId="0FA2FEE5" w14:textId="77777777" w:rsidR="00EB21A8" w:rsidRPr="00F70393" w:rsidRDefault="00EB21A8" w:rsidP="00CF2591">
            <w:pPr>
              <w:jc w:val="both"/>
              <w:rPr>
                <w:rFonts w:eastAsia="Calibri"/>
                <w:sz w:val="22"/>
                <w:szCs w:val="22"/>
              </w:rPr>
            </w:pPr>
            <w:r w:rsidRPr="00F70393">
              <w:rPr>
                <w:rFonts w:eastAsia="Calibri"/>
                <w:sz w:val="22"/>
                <w:szCs w:val="22"/>
              </w:rPr>
              <w:t>Asociación Agropecuaria de Comerciantes de Quesos de San Vicente del Caguán (ASOCOMQUES)</w:t>
            </w:r>
          </w:p>
        </w:tc>
        <w:tc>
          <w:tcPr>
            <w:tcW w:w="4230" w:type="dxa"/>
            <w:shd w:val="clear" w:color="auto" w:fill="auto"/>
          </w:tcPr>
          <w:p w14:paraId="7B194D49" w14:textId="77777777" w:rsidR="00EB21A8" w:rsidRPr="00F70393" w:rsidRDefault="00EB21A8" w:rsidP="00CF2591">
            <w:pPr>
              <w:jc w:val="both"/>
              <w:rPr>
                <w:rFonts w:eastAsia="Calibri"/>
                <w:sz w:val="22"/>
                <w:szCs w:val="22"/>
              </w:rPr>
            </w:pPr>
            <w:r w:rsidRPr="00F70393">
              <w:rPr>
                <w:rFonts w:eastAsia="Calibri"/>
                <w:sz w:val="22"/>
                <w:szCs w:val="22"/>
              </w:rPr>
              <w:t xml:space="preserve">Entidad sin ánimo de lucro. Pretende fomentar la unión de los comerciantes de queso, igualmente, obtener para el comercio y la industria del queso toda clase de facilidades para la realización de sus objetivos y finalidades. </w:t>
            </w:r>
          </w:p>
        </w:tc>
        <w:tc>
          <w:tcPr>
            <w:tcW w:w="2256" w:type="dxa"/>
            <w:shd w:val="clear" w:color="auto" w:fill="auto"/>
            <w:vAlign w:val="center"/>
          </w:tcPr>
          <w:p w14:paraId="14B6EF45" w14:textId="77777777" w:rsidR="00EB21A8" w:rsidRPr="00F70393" w:rsidRDefault="00EB21A8" w:rsidP="00CF2591">
            <w:pPr>
              <w:contextualSpacing/>
              <w:jc w:val="center"/>
              <w:rPr>
                <w:rFonts w:eastAsia="Calibri"/>
                <w:sz w:val="22"/>
                <w:szCs w:val="22"/>
              </w:rPr>
            </w:pPr>
            <w:r w:rsidRPr="00F70393">
              <w:rPr>
                <w:rFonts w:eastAsia="Calibri"/>
                <w:sz w:val="22"/>
                <w:szCs w:val="22"/>
              </w:rPr>
              <w:t>Municipal</w:t>
            </w:r>
          </w:p>
        </w:tc>
      </w:tr>
      <w:tr w:rsidR="00EB21A8" w:rsidRPr="00F70393" w14:paraId="274476B9" w14:textId="77777777" w:rsidTr="00CF2591">
        <w:trPr>
          <w:jc w:val="center"/>
        </w:trPr>
        <w:tc>
          <w:tcPr>
            <w:tcW w:w="2568" w:type="dxa"/>
            <w:shd w:val="clear" w:color="auto" w:fill="auto"/>
            <w:vAlign w:val="center"/>
          </w:tcPr>
          <w:p w14:paraId="02641FE9" w14:textId="77777777" w:rsidR="00EB21A8" w:rsidRPr="00F70393" w:rsidRDefault="00EB21A8" w:rsidP="00CF2591">
            <w:pPr>
              <w:jc w:val="both"/>
              <w:rPr>
                <w:rFonts w:eastAsia="Calibri"/>
                <w:sz w:val="22"/>
                <w:szCs w:val="22"/>
              </w:rPr>
            </w:pPr>
            <w:r w:rsidRPr="00F70393">
              <w:rPr>
                <w:rFonts w:eastAsia="Calibri"/>
                <w:sz w:val="22"/>
                <w:szCs w:val="22"/>
              </w:rPr>
              <w:t>Asociación Agropecuaria de Troncales y Guacamayas (ASOATROG)</w:t>
            </w:r>
          </w:p>
        </w:tc>
        <w:tc>
          <w:tcPr>
            <w:tcW w:w="4230" w:type="dxa"/>
            <w:shd w:val="clear" w:color="auto" w:fill="auto"/>
          </w:tcPr>
          <w:p w14:paraId="5628ED1C" w14:textId="77777777" w:rsidR="00EB21A8" w:rsidRPr="00F70393" w:rsidRDefault="00EB21A8" w:rsidP="00CF2591">
            <w:pPr>
              <w:jc w:val="both"/>
              <w:rPr>
                <w:rFonts w:eastAsia="Calibri"/>
                <w:sz w:val="22"/>
                <w:szCs w:val="22"/>
              </w:rPr>
            </w:pPr>
            <w:r w:rsidRPr="00F70393">
              <w:rPr>
                <w:rFonts w:eastAsia="Calibri"/>
                <w:sz w:val="22"/>
                <w:szCs w:val="22"/>
              </w:rPr>
              <w:t>Entidad jurídica de derecho privado y sin ánimo de lucro. Pretende buscar programas y proyectos que garanticen la producción  comercialización de productos agropecuarios en forma directa o a través de establecimiento de mercados para el mejoramiento de la calidad de vida del campesinado.</w:t>
            </w:r>
          </w:p>
        </w:tc>
        <w:tc>
          <w:tcPr>
            <w:tcW w:w="2256" w:type="dxa"/>
            <w:shd w:val="clear" w:color="auto" w:fill="auto"/>
          </w:tcPr>
          <w:p w14:paraId="7B1D1F3E" w14:textId="77777777" w:rsidR="00EB21A8" w:rsidRPr="00F70393" w:rsidRDefault="00EB21A8" w:rsidP="00CF2591">
            <w:pPr>
              <w:jc w:val="both"/>
              <w:rPr>
                <w:rFonts w:eastAsia="Calibri"/>
                <w:sz w:val="22"/>
                <w:szCs w:val="22"/>
              </w:rPr>
            </w:pPr>
          </w:p>
        </w:tc>
      </w:tr>
      <w:tr w:rsidR="00EB21A8" w:rsidRPr="00F70393" w14:paraId="4BB185EC" w14:textId="77777777" w:rsidTr="00CF2591">
        <w:trPr>
          <w:jc w:val="center"/>
        </w:trPr>
        <w:tc>
          <w:tcPr>
            <w:tcW w:w="2568" w:type="dxa"/>
            <w:shd w:val="clear" w:color="auto" w:fill="auto"/>
            <w:vAlign w:val="center"/>
          </w:tcPr>
          <w:p w14:paraId="088B71F3" w14:textId="77777777" w:rsidR="00EB21A8" w:rsidRPr="00F70393" w:rsidRDefault="00EB21A8" w:rsidP="00CF2591">
            <w:pPr>
              <w:jc w:val="both"/>
              <w:rPr>
                <w:rFonts w:eastAsia="Calibri"/>
                <w:sz w:val="22"/>
                <w:szCs w:val="22"/>
              </w:rPr>
            </w:pPr>
            <w:r w:rsidRPr="00F70393">
              <w:rPr>
                <w:rFonts w:eastAsia="Calibri"/>
                <w:sz w:val="22"/>
                <w:szCs w:val="22"/>
              </w:rPr>
              <w:t>Asociación Municipal de Juntas de Acción Comunal y Juntas de Vivienda Comunitaria de San Vicente del Caguán-ASOJUNTAS</w:t>
            </w:r>
          </w:p>
        </w:tc>
        <w:tc>
          <w:tcPr>
            <w:tcW w:w="4230" w:type="dxa"/>
            <w:shd w:val="clear" w:color="auto" w:fill="auto"/>
          </w:tcPr>
          <w:p w14:paraId="689F297A" w14:textId="77777777" w:rsidR="00EB21A8" w:rsidRPr="00F70393" w:rsidRDefault="00EB21A8" w:rsidP="00CF2591">
            <w:pPr>
              <w:jc w:val="both"/>
              <w:rPr>
                <w:rFonts w:eastAsia="Calibri"/>
                <w:sz w:val="22"/>
                <w:szCs w:val="22"/>
              </w:rPr>
            </w:pPr>
            <w:r w:rsidRPr="00F70393">
              <w:rPr>
                <w:rFonts w:eastAsia="Calibri"/>
                <w:sz w:val="22"/>
                <w:szCs w:val="22"/>
              </w:rPr>
              <w:t>Organización cívica sin ánimo de lucro integrada por las juntas de acción comunal y juntas de vivienda comunitaria de su territorio.</w:t>
            </w:r>
          </w:p>
          <w:p w14:paraId="3D0721FC" w14:textId="77777777" w:rsidR="00EB21A8" w:rsidRPr="00F70393" w:rsidRDefault="00EB21A8" w:rsidP="00CF2591">
            <w:pPr>
              <w:jc w:val="both"/>
              <w:rPr>
                <w:rFonts w:eastAsia="Calibri"/>
                <w:sz w:val="22"/>
                <w:szCs w:val="22"/>
              </w:rPr>
            </w:pPr>
          </w:p>
        </w:tc>
        <w:tc>
          <w:tcPr>
            <w:tcW w:w="2256" w:type="dxa"/>
            <w:shd w:val="clear" w:color="auto" w:fill="auto"/>
            <w:vAlign w:val="center"/>
          </w:tcPr>
          <w:p w14:paraId="55AF9344" w14:textId="77777777" w:rsidR="00EB21A8" w:rsidRPr="00F70393" w:rsidRDefault="00EB21A8" w:rsidP="00CF2591">
            <w:pPr>
              <w:jc w:val="center"/>
              <w:rPr>
                <w:rFonts w:eastAsia="Calibri"/>
                <w:sz w:val="22"/>
                <w:szCs w:val="22"/>
              </w:rPr>
            </w:pPr>
            <w:r w:rsidRPr="00F70393">
              <w:rPr>
                <w:rFonts w:eastAsia="Calibri"/>
                <w:sz w:val="22"/>
                <w:szCs w:val="22"/>
              </w:rPr>
              <w:t>Municipal</w:t>
            </w:r>
          </w:p>
        </w:tc>
      </w:tr>
      <w:tr w:rsidR="00EB21A8" w:rsidRPr="00F70393" w14:paraId="5AA8A26A" w14:textId="77777777" w:rsidTr="00CF2591">
        <w:trPr>
          <w:jc w:val="center"/>
        </w:trPr>
        <w:tc>
          <w:tcPr>
            <w:tcW w:w="2568" w:type="dxa"/>
            <w:shd w:val="clear" w:color="auto" w:fill="auto"/>
            <w:vAlign w:val="center"/>
          </w:tcPr>
          <w:p w14:paraId="746B8FFD" w14:textId="77777777" w:rsidR="00EB21A8" w:rsidRPr="00F70393" w:rsidRDefault="00EB21A8" w:rsidP="00CF2591">
            <w:pPr>
              <w:jc w:val="both"/>
              <w:rPr>
                <w:rFonts w:eastAsia="Calibri"/>
                <w:sz w:val="22"/>
                <w:szCs w:val="22"/>
              </w:rPr>
            </w:pPr>
            <w:r w:rsidRPr="00F70393">
              <w:rPr>
                <w:rFonts w:eastAsia="Calibri"/>
                <w:sz w:val="22"/>
                <w:szCs w:val="22"/>
              </w:rPr>
              <w:t>Asociación Agropecuaria Mercado Campesino de San Vicente del Caguán</w:t>
            </w:r>
          </w:p>
        </w:tc>
        <w:tc>
          <w:tcPr>
            <w:tcW w:w="4230" w:type="dxa"/>
            <w:shd w:val="clear" w:color="auto" w:fill="auto"/>
          </w:tcPr>
          <w:p w14:paraId="5D7FD445" w14:textId="77777777" w:rsidR="00EB21A8" w:rsidRPr="00F70393" w:rsidRDefault="00EB21A8" w:rsidP="00CF2591">
            <w:pPr>
              <w:jc w:val="both"/>
              <w:rPr>
                <w:rFonts w:eastAsia="Calibri"/>
                <w:sz w:val="22"/>
                <w:szCs w:val="22"/>
              </w:rPr>
            </w:pPr>
            <w:r w:rsidRPr="00F70393">
              <w:rPr>
                <w:rFonts w:eastAsia="Calibri"/>
                <w:sz w:val="22"/>
                <w:szCs w:val="22"/>
              </w:rPr>
              <w:t xml:space="preserve">Es una entidad jurídica de derecho privado y sin ánimo de lucro, que pretende defender los derechos de los asociados y propender por el desarrollo rural. </w:t>
            </w:r>
          </w:p>
        </w:tc>
        <w:tc>
          <w:tcPr>
            <w:tcW w:w="2256" w:type="dxa"/>
            <w:shd w:val="clear" w:color="auto" w:fill="auto"/>
            <w:vAlign w:val="center"/>
          </w:tcPr>
          <w:p w14:paraId="0BFF428C" w14:textId="77777777" w:rsidR="00EB21A8" w:rsidRPr="00F70393" w:rsidRDefault="00EB21A8" w:rsidP="00CF2591">
            <w:pPr>
              <w:jc w:val="center"/>
              <w:rPr>
                <w:rFonts w:eastAsia="Calibri"/>
                <w:sz w:val="22"/>
                <w:szCs w:val="22"/>
              </w:rPr>
            </w:pPr>
            <w:r w:rsidRPr="00F70393">
              <w:rPr>
                <w:rFonts w:eastAsia="Calibri"/>
                <w:sz w:val="22"/>
                <w:szCs w:val="22"/>
              </w:rPr>
              <w:t>Municipal</w:t>
            </w:r>
          </w:p>
        </w:tc>
      </w:tr>
      <w:tr w:rsidR="00EB21A8" w:rsidRPr="00F70393" w14:paraId="39DDE0C2" w14:textId="77777777" w:rsidTr="00CF2591">
        <w:trPr>
          <w:jc w:val="center"/>
        </w:trPr>
        <w:tc>
          <w:tcPr>
            <w:tcW w:w="2568" w:type="dxa"/>
            <w:shd w:val="clear" w:color="auto" w:fill="auto"/>
            <w:vAlign w:val="center"/>
          </w:tcPr>
          <w:p w14:paraId="126BA722" w14:textId="77777777" w:rsidR="00EB21A8" w:rsidRPr="00F70393" w:rsidRDefault="00EB21A8" w:rsidP="00CF2591">
            <w:pPr>
              <w:jc w:val="both"/>
              <w:rPr>
                <w:rFonts w:eastAsia="Calibri"/>
                <w:sz w:val="22"/>
                <w:szCs w:val="22"/>
              </w:rPr>
            </w:pPr>
            <w:r w:rsidRPr="00F70393">
              <w:rPr>
                <w:rFonts w:eastAsia="Calibri"/>
                <w:sz w:val="22"/>
                <w:szCs w:val="22"/>
              </w:rPr>
              <w:t>Asociación de productores Agropecuarios del Pato Balsillas (ASOPROPAB)</w:t>
            </w:r>
          </w:p>
        </w:tc>
        <w:tc>
          <w:tcPr>
            <w:tcW w:w="4230" w:type="dxa"/>
            <w:shd w:val="clear" w:color="auto" w:fill="auto"/>
          </w:tcPr>
          <w:p w14:paraId="46F78909" w14:textId="77777777" w:rsidR="00EB21A8" w:rsidRPr="00F70393" w:rsidRDefault="00EB21A8" w:rsidP="00CF2591">
            <w:pPr>
              <w:jc w:val="both"/>
              <w:rPr>
                <w:rFonts w:eastAsia="Calibri"/>
                <w:sz w:val="22"/>
                <w:szCs w:val="22"/>
              </w:rPr>
            </w:pPr>
            <w:r w:rsidRPr="00F70393">
              <w:rPr>
                <w:rFonts w:eastAsia="Calibri"/>
                <w:sz w:val="22"/>
                <w:szCs w:val="22"/>
              </w:rPr>
              <w:t xml:space="preserve">Entidad de carácter privado sin ánimo de lucro, creada con el fin de buscar soluciones integrales a los habitantes de la Región del Pato Balsillas mediante la gestión para la </w:t>
            </w:r>
            <w:r w:rsidRPr="00F70393">
              <w:rPr>
                <w:rFonts w:eastAsia="Calibri"/>
                <w:sz w:val="22"/>
                <w:szCs w:val="22"/>
              </w:rPr>
              <w:lastRenderedPageBreak/>
              <w:t xml:space="preserve">adquisición de tierras y vivienda digna, la capacitación y la búsqueda de alternativas productivas que puedan contribuir al sustento económico de los asociados.  </w:t>
            </w:r>
          </w:p>
        </w:tc>
        <w:tc>
          <w:tcPr>
            <w:tcW w:w="2256" w:type="dxa"/>
            <w:shd w:val="clear" w:color="auto" w:fill="auto"/>
            <w:vAlign w:val="center"/>
          </w:tcPr>
          <w:p w14:paraId="2150F543" w14:textId="77777777" w:rsidR="00EB21A8" w:rsidRPr="00F70393" w:rsidRDefault="00EB21A8" w:rsidP="00CF2591">
            <w:pPr>
              <w:jc w:val="center"/>
              <w:rPr>
                <w:rFonts w:eastAsia="Calibri"/>
                <w:sz w:val="22"/>
                <w:szCs w:val="22"/>
              </w:rPr>
            </w:pPr>
            <w:r w:rsidRPr="00F70393">
              <w:rPr>
                <w:rFonts w:eastAsia="Calibri"/>
                <w:sz w:val="22"/>
                <w:szCs w:val="22"/>
              </w:rPr>
              <w:lastRenderedPageBreak/>
              <w:t>Zonal</w:t>
            </w:r>
          </w:p>
        </w:tc>
      </w:tr>
    </w:tbl>
    <w:p w14:paraId="10044F04" w14:textId="6B6FE5E5" w:rsidR="00EB21A8" w:rsidRPr="00F70393" w:rsidRDefault="00EB21A8" w:rsidP="00EB21A8">
      <w:pPr>
        <w:pStyle w:val="ListParagraph"/>
        <w:ind w:left="1080"/>
        <w:rPr>
          <w:rFonts w:ascii="Times New Roman" w:eastAsia="Calibri" w:hAnsi="Times New Roman" w:cs="Times New Roman"/>
        </w:rPr>
      </w:pPr>
    </w:p>
    <w:p w14:paraId="20B6BCC3" w14:textId="77777777" w:rsidR="00422CBC" w:rsidRPr="00F70393" w:rsidRDefault="00422CBC" w:rsidP="00EB21A8">
      <w:pPr>
        <w:pStyle w:val="ListParagraph"/>
        <w:ind w:left="1080"/>
        <w:rPr>
          <w:rFonts w:ascii="Times New Roman" w:eastAsia="Calibri" w:hAnsi="Times New Roman" w:cs="Times New Roman"/>
        </w:rPr>
      </w:pPr>
    </w:p>
    <w:p w14:paraId="54DFF5A4" w14:textId="212CC4C5" w:rsidR="00422CBC" w:rsidRPr="00422CBC" w:rsidRDefault="00935859" w:rsidP="00935859">
      <w:pPr>
        <w:jc w:val="center"/>
        <w:rPr>
          <w:b/>
          <w:bCs/>
          <w:iCs/>
          <w:sz w:val="22"/>
          <w:szCs w:val="22"/>
        </w:rPr>
      </w:pPr>
      <w:r>
        <w:rPr>
          <w:b/>
          <w:bCs/>
          <w:iCs/>
          <w:sz w:val="22"/>
          <w:szCs w:val="22"/>
        </w:rPr>
        <w:t xml:space="preserve">Cuadro 5. </w:t>
      </w:r>
      <w:r w:rsidR="00422CBC" w:rsidRPr="00935859">
        <w:rPr>
          <w:iCs/>
          <w:sz w:val="22"/>
          <w:szCs w:val="22"/>
        </w:rPr>
        <w:t>Estimaciones de població</w:t>
      </w:r>
      <w:r>
        <w:rPr>
          <w:iCs/>
          <w:sz w:val="22"/>
          <w:szCs w:val="22"/>
        </w:rPr>
        <w:t>n,</w:t>
      </w:r>
      <w:r w:rsidR="00422CBC" w:rsidRPr="00935859">
        <w:rPr>
          <w:iCs/>
          <w:sz w:val="22"/>
          <w:szCs w:val="22"/>
        </w:rPr>
        <w:t xml:space="preserve"> proyecciones de población 2013-2020</w:t>
      </w:r>
      <w:r>
        <w:rPr>
          <w:iCs/>
          <w:sz w:val="22"/>
          <w:szCs w:val="22"/>
        </w:rPr>
        <w:t>.</w:t>
      </w:r>
    </w:p>
    <w:tbl>
      <w:tblPr>
        <w:tblW w:w="3612" w:type="pct"/>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70" w:type="dxa"/>
          <w:right w:w="70" w:type="dxa"/>
        </w:tblCellMar>
        <w:tblLook w:val="04A0" w:firstRow="1" w:lastRow="0" w:firstColumn="1" w:lastColumn="0" w:noHBand="0" w:noVBand="1"/>
      </w:tblPr>
      <w:tblGrid>
        <w:gridCol w:w="963"/>
        <w:gridCol w:w="635"/>
        <w:gridCol w:w="681"/>
        <w:gridCol w:w="684"/>
        <w:gridCol w:w="635"/>
        <w:gridCol w:w="662"/>
        <w:gridCol w:w="685"/>
        <w:gridCol w:w="681"/>
        <w:gridCol w:w="682"/>
      </w:tblGrid>
      <w:tr w:rsidR="00F70393" w:rsidRPr="00422CBC" w14:paraId="731D3454" w14:textId="77777777" w:rsidTr="00CF2591">
        <w:trPr>
          <w:trHeight w:val="39"/>
          <w:jc w:val="center"/>
        </w:trPr>
        <w:tc>
          <w:tcPr>
            <w:tcW w:w="771" w:type="pct"/>
            <w:shd w:val="clear" w:color="auto" w:fill="D9D9D9" w:themeFill="background1" w:themeFillShade="D9"/>
            <w:vAlign w:val="center"/>
            <w:hideMark/>
          </w:tcPr>
          <w:p w14:paraId="2EDF8951" w14:textId="77777777" w:rsidR="00422CBC" w:rsidRPr="00422CBC" w:rsidRDefault="00422CBC" w:rsidP="00422CBC">
            <w:pPr>
              <w:jc w:val="both"/>
              <w:rPr>
                <w:sz w:val="22"/>
                <w:szCs w:val="22"/>
              </w:rPr>
            </w:pPr>
            <w:r w:rsidRPr="00422CBC">
              <w:rPr>
                <w:sz w:val="22"/>
                <w:szCs w:val="22"/>
              </w:rPr>
              <w:t>EDAD EN AÑOS</w:t>
            </w:r>
          </w:p>
        </w:tc>
        <w:tc>
          <w:tcPr>
            <w:tcW w:w="495" w:type="pct"/>
            <w:shd w:val="clear" w:color="auto" w:fill="D9D9D9" w:themeFill="background1" w:themeFillShade="D9"/>
            <w:noWrap/>
            <w:vAlign w:val="center"/>
            <w:hideMark/>
          </w:tcPr>
          <w:p w14:paraId="50A3C21D" w14:textId="77777777" w:rsidR="00422CBC" w:rsidRPr="00422CBC" w:rsidRDefault="00422CBC" w:rsidP="00422CBC">
            <w:pPr>
              <w:jc w:val="both"/>
              <w:rPr>
                <w:sz w:val="22"/>
                <w:szCs w:val="22"/>
              </w:rPr>
            </w:pPr>
            <w:r w:rsidRPr="00422CBC">
              <w:rPr>
                <w:sz w:val="22"/>
                <w:szCs w:val="22"/>
              </w:rPr>
              <w:t>2013</w:t>
            </w:r>
          </w:p>
        </w:tc>
        <w:tc>
          <w:tcPr>
            <w:tcW w:w="548" w:type="pct"/>
            <w:shd w:val="clear" w:color="auto" w:fill="D9D9D9" w:themeFill="background1" w:themeFillShade="D9"/>
            <w:noWrap/>
            <w:vAlign w:val="center"/>
            <w:hideMark/>
          </w:tcPr>
          <w:p w14:paraId="355ABCA2" w14:textId="77777777" w:rsidR="00422CBC" w:rsidRPr="00422CBC" w:rsidRDefault="00422CBC" w:rsidP="00422CBC">
            <w:pPr>
              <w:jc w:val="both"/>
              <w:rPr>
                <w:sz w:val="22"/>
                <w:szCs w:val="22"/>
              </w:rPr>
            </w:pPr>
            <w:r w:rsidRPr="00422CBC">
              <w:rPr>
                <w:sz w:val="22"/>
                <w:szCs w:val="22"/>
              </w:rPr>
              <w:t>2014</w:t>
            </w:r>
          </w:p>
        </w:tc>
        <w:tc>
          <w:tcPr>
            <w:tcW w:w="550" w:type="pct"/>
            <w:shd w:val="clear" w:color="auto" w:fill="D9D9D9" w:themeFill="background1" w:themeFillShade="D9"/>
            <w:noWrap/>
            <w:vAlign w:val="center"/>
            <w:hideMark/>
          </w:tcPr>
          <w:p w14:paraId="7503747B" w14:textId="77777777" w:rsidR="00422CBC" w:rsidRPr="00422CBC" w:rsidRDefault="00422CBC" w:rsidP="00422CBC">
            <w:pPr>
              <w:jc w:val="both"/>
              <w:rPr>
                <w:sz w:val="22"/>
                <w:szCs w:val="22"/>
              </w:rPr>
            </w:pPr>
            <w:r w:rsidRPr="00422CBC">
              <w:rPr>
                <w:sz w:val="22"/>
                <w:szCs w:val="22"/>
              </w:rPr>
              <w:t>2015</w:t>
            </w:r>
          </w:p>
        </w:tc>
        <w:tc>
          <w:tcPr>
            <w:tcW w:w="458" w:type="pct"/>
            <w:shd w:val="clear" w:color="auto" w:fill="D9D9D9" w:themeFill="background1" w:themeFillShade="D9"/>
            <w:noWrap/>
            <w:vAlign w:val="center"/>
            <w:hideMark/>
          </w:tcPr>
          <w:p w14:paraId="20988686" w14:textId="77777777" w:rsidR="00422CBC" w:rsidRPr="00422CBC" w:rsidRDefault="00422CBC" w:rsidP="00422CBC">
            <w:pPr>
              <w:jc w:val="both"/>
              <w:rPr>
                <w:sz w:val="22"/>
                <w:szCs w:val="22"/>
              </w:rPr>
            </w:pPr>
            <w:r w:rsidRPr="00422CBC">
              <w:rPr>
                <w:sz w:val="22"/>
                <w:szCs w:val="22"/>
              </w:rPr>
              <w:t>2016</w:t>
            </w:r>
          </w:p>
        </w:tc>
        <w:tc>
          <w:tcPr>
            <w:tcW w:w="532" w:type="pct"/>
            <w:shd w:val="clear" w:color="auto" w:fill="D9D9D9" w:themeFill="background1" w:themeFillShade="D9"/>
            <w:noWrap/>
            <w:vAlign w:val="center"/>
            <w:hideMark/>
          </w:tcPr>
          <w:p w14:paraId="166D95A1" w14:textId="77777777" w:rsidR="00422CBC" w:rsidRPr="00422CBC" w:rsidRDefault="00422CBC" w:rsidP="00422CBC">
            <w:pPr>
              <w:jc w:val="both"/>
              <w:rPr>
                <w:sz w:val="22"/>
                <w:szCs w:val="22"/>
              </w:rPr>
            </w:pPr>
            <w:r w:rsidRPr="00422CBC">
              <w:rPr>
                <w:sz w:val="22"/>
                <w:szCs w:val="22"/>
              </w:rPr>
              <w:t>2017</w:t>
            </w:r>
          </w:p>
        </w:tc>
        <w:tc>
          <w:tcPr>
            <w:tcW w:w="550" w:type="pct"/>
            <w:shd w:val="clear" w:color="auto" w:fill="D9D9D9" w:themeFill="background1" w:themeFillShade="D9"/>
            <w:noWrap/>
            <w:vAlign w:val="center"/>
            <w:hideMark/>
          </w:tcPr>
          <w:p w14:paraId="0511F7E4" w14:textId="77777777" w:rsidR="00422CBC" w:rsidRPr="00422CBC" w:rsidRDefault="00422CBC" w:rsidP="00422CBC">
            <w:pPr>
              <w:jc w:val="both"/>
              <w:rPr>
                <w:sz w:val="22"/>
                <w:szCs w:val="22"/>
              </w:rPr>
            </w:pPr>
            <w:r w:rsidRPr="00422CBC">
              <w:rPr>
                <w:sz w:val="22"/>
                <w:szCs w:val="22"/>
              </w:rPr>
              <w:t>2018</w:t>
            </w:r>
          </w:p>
        </w:tc>
        <w:tc>
          <w:tcPr>
            <w:tcW w:w="547" w:type="pct"/>
            <w:shd w:val="clear" w:color="auto" w:fill="D9D9D9" w:themeFill="background1" w:themeFillShade="D9"/>
            <w:noWrap/>
            <w:vAlign w:val="center"/>
            <w:hideMark/>
          </w:tcPr>
          <w:p w14:paraId="1D5F945C" w14:textId="77777777" w:rsidR="00422CBC" w:rsidRPr="00422CBC" w:rsidRDefault="00422CBC" w:rsidP="00422CBC">
            <w:pPr>
              <w:jc w:val="both"/>
              <w:rPr>
                <w:sz w:val="22"/>
                <w:szCs w:val="22"/>
              </w:rPr>
            </w:pPr>
            <w:r w:rsidRPr="00422CBC">
              <w:rPr>
                <w:sz w:val="22"/>
                <w:szCs w:val="22"/>
              </w:rPr>
              <w:t>2019</w:t>
            </w:r>
          </w:p>
        </w:tc>
        <w:tc>
          <w:tcPr>
            <w:tcW w:w="548" w:type="pct"/>
            <w:shd w:val="clear" w:color="auto" w:fill="D9D9D9" w:themeFill="background1" w:themeFillShade="D9"/>
            <w:noWrap/>
            <w:vAlign w:val="center"/>
            <w:hideMark/>
          </w:tcPr>
          <w:p w14:paraId="76CB5F8A" w14:textId="77777777" w:rsidR="00422CBC" w:rsidRPr="00422CBC" w:rsidRDefault="00422CBC" w:rsidP="00422CBC">
            <w:pPr>
              <w:jc w:val="both"/>
              <w:rPr>
                <w:sz w:val="22"/>
                <w:szCs w:val="22"/>
              </w:rPr>
            </w:pPr>
            <w:r w:rsidRPr="00422CBC">
              <w:rPr>
                <w:sz w:val="22"/>
                <w:szCs w:val="22"/>
              </w:rPr>
              <w:t>2020</w:t>
            </w:r>
          </w:p>
        </w:tc>
      </w:tr>
      <w:tr w:rsidR="00422CBC" w:rsidRPr="00422CBC" w14:paraId="60E943F0" w14:textId="77777777" w:rsidTr="00CF2591">
        <w:trPr>
          <w:trHeight w:val="20"/>
          <w:jc w:val="center"/>
        </w:trPr>
        <w:tc>
          <w:tcPr>
            <w:tcW w:w="771" w:type="pct"/>
            <w:shd w:val="clear" w:color="auto" w:fill="auto"/>
            <w:noWrap/>
            <w:vAlign w:val="bottom"/>
            <w:hideMark/>
          </w:tcPr>
          <w:p w14:paraId="426D7CD1" w14:textId="77777777" w:rsidR="00422CBC" w:rsidRPr="00422CBC" w:rsidRDefault="00422CBC" w:rsidP="00422CBC">
            <w:pPr>
              <w:jc w:val="both"/>
              <w:rPr>
                <w:sz w:val="22"/>
                <w:szCs w:val="22"/>
              </w:rPr>
            </w:pPr>
            <w:r w:rsidRPr="00422CBC">
              <w:rPr>
                <w:sz w:val="22"/>
                <w:szCs w:val="22"/>
              </w:rPr>
              <w:t>0-5</w:t>
            </w:r>
          </w:p>
        </w:tc>
        <w:tc>
          <w:tcPr>
            <w:tcW w:w="495" w:type="pct"/>
            <w:shd w:val="clear" w:color="auto" w:fill="auto"/>
            <w:noWrap/>
            <w:vAlign w:val="bottom"/>
            <w:hideMark/>
          </w:tcPr>
          <w:p w14:paraId="7D5A32F7" w14:textId="77777777" w:rsidR="00422CBC" w:rsidRPr="00422CBC" w:rsidRDefault="00422CBC" w:rsidP="00422CBC">
            <w:pPr>
              <w:jc w:val="both"/>
              <w:rPr>
                <w:sz w:val="22"/>
                <w:szCs w:val="22"/>
              </w:rPr>
            </w:pPr>
            <w:r w:rsidRPr="00422CBC">
              <w:rPr>
                <w:sz w:val="22"/>
                <w:szCs w:val="22"/>
              </w:rPr>
              <w:t>196</w:t>
            </w:r>
          </w:p>
        </w:tc>
        <w:tc>
          <w:tcPr>
            <w:tcW w:w="548" w:type="pct"/>
            <w:shd w:val="clear" w:color="auto" w:fill="auto"/>
            <w:noWrap/>
            <w:vAlign w:val="bottom"/>
            <w:hideMark/>
          </w:tcPr>
          <w:p w14:paraId="08623428" w14:textId="77777777" w:rsidR="00422CBC" w:rsidRPr="00422CBC" w:rsidRDefault="00422CBC" w:rsidP="00422CBC">
            <w:pPr>
              <w:jc w:val="both"/>
              <w:rPr>
                <w:sz w:val="22"/>
                <w:szCs w:val="22"/>
              </w:rPr>
            </w:pPr>
            <w:r w:rsidRPr="00422CBC">
              <w:rPr>
                <w:sz w:val="22"/>
                <w:szCs w:val="22"/>
              </w:rPr>
              <w:t>195</w:t>
            </w:r>
          </w:p>
        </w:tc>
        <w:tc>
          <w:tcPr>
            <w:tcW w:w="550" w:type="pct"/>
            <w:shd w:val="clear" w:color="auto" w:fill="auto"/>
            <w:noWrap/>
            <w:vAlign w:val="bottom"/>
            <w:hideMark/>
          </w:tcPr>
          <w:p w14:paraId="3A7790EA" w14:textId="77777777" w:rsidR="00422CBC" w:rsidRPr="00422CBC" w:rsidRDefault="00422CBC" w:rsidP="00422CBC">
            <w:pPr>
              <w:jc w:val="both"/>
              <w:rPr>
                <w:sz w:val="22"/>
                <w:szCs w:val="22"/>
              </w:rPr>
            </w:pPr>
            <w:r w:rsidRPr="00422CBC">
              <w:rPr>
                <w:sz w:val="22"/>
                <w:szCs w:val="22"/>
              </w:rPr>
              <w:t>195</w:t>
            </w:r>
          </w:p>
        </w:tc>
        <w:tc>
          <w:tcPr>
            <w:tcW w:w="458" w:type="pct"/>
            <w:shd w:val="clear" w:color="auto" w:fill="auto"/>
            <w:noWrap/>
            <w:vAlign w:val="bottom"/>
            <w:hideMark/>
          </w:tcPr>
          <w:p w14:paraId="17FF2532" w14:textId="77777777" w:rsidR="00422CBC" w:rsidRPr="00422CBC" w:rsidRDefault="00422CBC" w:rsidP="00422CBC">
            <w:pPr>
              <w:jc w:val="both"/>
              <w:rPr>
                <w:sz w:val="22"/>
                <w:szCs w:val="22"/>
              </w:rPr>
            </w:pPr>
            <w:r w:rsidRPr="00422CBC">
              <w:rPr>
                <w:sz w:val="22"/>
                <w:szCs w:val="22"/>
              </w:rPr>
              <w:t>195</w:t>
            </w:r>
          </w:p>
        </w:tc>
        <w:tc>
          <w:tcPr>
            <w:tcW w:w="532" w:type="pct"/>
            <w:shd w:val="clear" w:color="auto" w:fill="auto"/>
            <w:noWrap/>
            <w:vAlign w:val="bottom"/>
            <w:hideMark/>
          </w:tcPr>
          <w:p w14:paraId="3242ADE1" w14:textId="77777777" w:rsidR="00422CBC" w:rsidRPr="00422CBC" w:rsidRDefault="00422CBC" w:rsidP="00422CBC">
            <w:pPr>
              <w:jc w:val="both"/>
              <w:rPr>
                <w:sz w:val="22"/>
                <w:szCs w:val="22"/>
              </w:rPr>
            </w:pPr>
            <w:r w:rsidRPr="00422CBC">
              <w:rPr>
                <w:sz w:val="22"/>
                <w:szCs w:val="22"/>
              </w:rPr>
              <w:t>194</w:t>
            </w:r>
          </w:p>
        </w:tc>
        <w:tc>
          <w:tcPr>
            <w:tcW w:w="550" w:type="pct"/>
            <w:shd w:val="clear" w:color="auto" w:fill="auto"/>
            <w:noWrap/>
            <w:vAlign w:val="bottom"/>
            <w:hideMark/>
          </w:tcPr>
          <w:p w14:paraId="43156BDA" w14:textId="77777777" w:rsidR="00422CBC" w:rsidRPr="00422CBC" w:rsidRDefault="00422CBC" w:rsidP="00422CBC">
            <w:pPr>
              <w:jc w:val="both"/>
              <w:rPr>
                <w:sz w:val="22"/>
                <w:szCs w:val="22"/>
              </w:rPr>
            </w:pPr>
            <w:r w:rsidRPr="00422CBC">
              <w:rPr>
                <w:sz w:val="22"/>
                <w:szCs w:val="22"/>
              </w:rPr>
              <w:t>194</w:t>
            </w:r>
          </w:p>
        </w:tc>
        <w:tc>
          <w:tcPr>
            <w:tcW w:w="547" w:type="pct"/>
            <w:shd w:val="clear" w:color="auto" w:fill="auto"/>
            <w:noWrap/>
            <w:vAlign w:val="bottom"/>
            <w:hideMark/>
          </w:tcPr>
          <w:p w14:paraId="27D75F3E" w14:textId="77777777" w:rsidR="00422CBC" w:rsidRPr="00422CBC" w:rsidRDefault="00422CBC" w:rsidP="00422CBC">
            <w:pPr>
              <w:jc w:val="both"/>
              <w:rPr>
                <w:sz w:val="22"/>
                <w:szCs w:val="22"/>
              </w:rPr>
            </w:pPr>
            <w:r w:rsidRPr="00422CBC">
              <w:rPr>
                <w:sz w:val="22"/>
                <w:szCs w:val="22"/>
              </w:rPr>
              <w:t>193</w:t>
            </w:r>
          </w:p>
        </w:tc>
        <w:tc>
          <w:tcPr>
            <w:tcW w:w="548" w:type="pct"/>
            <w:shd w:val="clear" w:color="auto" w:fill="auto"/>
            <w:noWrap/>
            <w:vAlign w:val="bottom"/>
            <w:hideMark/>
          </w:tcPr>
          <w:p w14:paraId="0C6D8739" w14:textId="77777777" w:rsidR="00422CBC" w:rsidRPr="00422CBC" w:rsidRDefault="00422CBC" w:rsidP="00422CBC">
            <w:pPr>
              <w:jc w:val="both"/>
              <w:rPr>
                <w:sz w:val="22"/>
                <w:szCs w:val="22"/>
              </w:rPr>
            </w:pPr>
            <w:r w:rsidRPr="00422CBC">
              <w:rPr>
                <w:sz w:val="22"/>
                <w:szCs w:val="22"/>
              </w:rPr>
              <w:t>192</w:t>
            </w:r>
          </w:p>
        </w:tc>
      </w:tr>
      <w:tr w:rsidR="00422CBC" w:rsidRPr="00422CBC" w14:paraId="36CA9246" w14:textId="77777777" w:rsidTr="00CF2591">
        <w:trPr>
          <w:trHeight w:val="20"/>
          <w:jc w:val="center"/>
        </w:trPr>
        <w:tc>
          <w:tcPr>
            <w:tcW w:w="771" w:type="pct"/>
            <w:shd w:val="clear" w:color="auto" w:fill="auto"/>
            <w:noWrap/>
            <w:vAlign w:val="bottom"/>
            <w:hideMark/>
          </w:tcPr>
          <w:p w14:paraId="6FE02ACC" w14:textId="77777777" w:rsidR="00422CBC" w:rsidRPr="00422CBC" w:rsidRDefault="00422CBC" w:rsidP="00422CBC">
            <w:pPr>
              <w:jc w:val="both"/>
              <w:rPr>
                <w:sz w:val="22"/>
                <w:szCs w:val="22"/>
              </w:rPr>
            </w:pPr>
            <w:r w:rsidRPr="00422CBC">
              <w:rPr>
                <w:sz w:val="22"/>
                <w:szCs w:val="22"/>
              </w:rPr>
              <w:t>5-12</w:t>
            </w:r>
          </w:p>
        </w:tc>
        <w:tc>
          <w:tcPr>
            <w:tcW w:w="495" w:type="pct"/>
            <w:shd w:val="clear" w:color="auto" w:fill="auto"/>
            <w:noWrap/>
            <w:vAlign w:val="bottom"/>
            <w:hideMark/>
          </w:tcPr>
          <w:p w14:paraId="05D6C16F" w14:textId="77777777" w:rsidR="00422CBC" w:rsidRPr="00422CBC" w:rsidRDefault="00422CBC" w:rsidP="00422CBC">
            <w:pPr>
              <w:jc w:val="both"/>
              <w:rPr>
                <w:sz w:val="22"/>
                <w:szCs w:val="22"/>
              </w:rPr>
            </w:pPr>
            <w:r w:rsidRPr="00422CBC">
              <w:rPr>
                <w:sz w:val="22"/>
                <w:szCs w:val="22"/>
              </w:rPr>
              <w:t>125</w:t>
            </w:r>
          </w:p>
        </w:tc>
        <w:tc>
          <w:tcPr>
            <w:tcW w:w="548" w:type="pct"/>
            <w:shd w:val="clear" w:color="auto" w:fill="auto"/>
            <w:noWrap/>
            <w:vAlign w:val="bottom"/>
            <w:hideMark/>
          </w:tcPr>
          <w:p w14:paraId="1AC77367" w14:textId="77777777" w:rsidR="00422CBC" w:rsidRPr="00422CBC" w:rsidRDefault="00422CBC" w:rsidP="00422CBC">
            <w:pPr>
              <w:jc w:val="both"/>
              <w:rPr>
                <w:sz w:val="22"/>
                <w:szCs w:val="22"/>
              </w:rPr>
            </w:pPr>
            <w:r w:rsidRPr="00422CBC">
              <w:rPr>
                <w:sz w:val="22"/>
                <w:szCs w:val="22"/>
              </w:rPr>
              <w:t>124</w:t>
            </w:r>
          </w:p>
        </w:tc>
        <w:tc>
          <w:tcPr>
            <w:tcW w:w="550" w:type="pct"/>
            <w:shd w:val="clear" w:color="auto" w:fill="auto"/>
            <w:noWrap/>
            <w:vAlign w:val="bottom"/>
            <w:hideMark/>
          </w:tcPr>
          <w:p w14:paraId="70A2F31B" w14:textId="77777777" w:rsidR="00422CBC" w:rsidRPr="00422CBC" w:rsidRDefault="00422CBC" w:rsidP="00422CBC">
            <w:pPr>
              <w:jc w:val="both"/>
              <w:rPr>
                <w:sz w:val="22"/>
                <w:szCs w:val="22"/>
              </w:rPr>
            </w:pPr>
            <w:r w:rsidRPr="00422CBC">
              <w:rPr>
                <w:sz w:val="22"/>
                <w:szCs w:val="22"/>
              </w:rPr>
              <w:t>123</w:t>
            </w:r>
          </w:p>
        </w:tc>
        <w:tc>
          <w:tcPr>
            <w:tcW w:w="458" w:type="pct"/>
            <w:shd w:val="clear" w:color="auto" w:fill="auto"/>
            <w:noWrap/>
            <w:vAlign w:val="bottom"/>
            <w:hideMark/>
          </w:tcPr>
          <w:p w14:paraId="365557F5" w14:textId="77777777" w:rsidR="00422CBC" w:rsidRPr="00422CBC" w:rsidRDefault="00422CBC" w:rsidP="00422CBC">
            <w:pPr>
              <w:jc w:val="both"/>
              <w:rPr>
                <w:sz w:val="22"/>
                <w:szCs w:val="22"/>
              </w:rPr>
            </w:pPr>
            <w:r w:rsidRPr="00422CBC">
              <w:rPr>
                <w:sz w:val="22"/>
                <w:szCs w:val="22"/>
              </w:rPr>
              <w:t>122</w:t>
            </w:r>
          </w:p>
        </w:tc>
        <w:tc>
          <w:tcPr>
            <w:tcW w:w="532" w:type="pct"/>
            <w:shd w:val="clear" w:color="auto" w:fill="auto"/>
            <w:noWrap/>
            <w:vAlign w:val="bottom"/>
            <w:hideMark/>
          </w:tcPr>
          <w:p w14:paraId="031C234E" w14:textId="77777777" w:rsidR="00422CBC" w:rsidRPr="00422CBC" w:rsidRDefault="00422CBC" w:rsidP="00422CBC">
            <w:pPr>
              <w:jc w:val="both"/>
              <w:rPr>
                <w:sz w:val="22"/>
                <w:szCs w:val="22"/>
              </w:rPr>
            </w:pPr>
            <w:r w:rsidRPr="00422CBC">
              <w:rPr>
                <w:sz w:val="22"/>
                <w:szCs w:val="22"/>
              </w:rPr>
              <w:t>122</w:t>
            </w:r>
          </w:p>
        </w:tc>
        <w:tc>
          <w:tcPr>
            <w:tcW w:w="550" w:type="pct"/>
            <w:shd w:val="clear" w:color="auto" w:fill="auto"/>
            <w:noWrap/>
            <w:vAlign w:val="bottom"/>
            <w:hideMark/>
          </w:tcPr>
          <w:p w14:paraId="69831DE2" w14:textId="77777777" w:rsidR="00422CBC" w:rsidRPr="00422CBC" w:rsidRDefault="00422CBC" w:rsidP="00422CBC">
            <w:pPr>
              <w:jc w:val="both"/>
              <w:rPr>
                <w:sz w:val="22"/>
                <w:szCs w:val="22"/>
              </w:rPr>
            </w:pPr>
            <w:r w:rsidRPr="00422CBC">
              <w:rPr>
                <w:sz w:val="22"/>
                <w:szCs w:val="22"/>
              </w:rPr>
              <w:t>121</w:t>
            </w:r>
          </w:p>
        </w:tc>
        <w:tc>
          <w:tcPr>
            <w:tcW w:w="547" w:type="pct"/>
            <w:shd w:val="clear" w:color="auto" w:fill="auto"/>
            <w:noWrap/>
            <w:vAlign w:val="bottom"/>
            <w:hideMark/>
          </w:tcPr>
          <w:p w14:paraId="661E49EF" w14:textId="77777777" w:rsidR="00422CBC" w:rsidRPr="00422CBC" w:rsidRDefault="00422CBC" w:rsidP="00422CBC">
            <w:pPr>
              <w:jc w:val="both"/>
              <w:rPr>
                <w:sz w:val="22"/>
                <w:szCs w:val="22"/>
              </w:rPr>
            </w:pPr>
            <w:r w:rsidRPr="00422CBC">
              <w:rPr>
                <w:sz w:val="22"/>
                <w:szCs w:val="22"/>
              </w:rPr>
              <w:t>121</w:t>
            </w:r>
          </w:p>
        </w:tc>
        <w:tc>
          <w:tcPr>
            <w:tcW w:w="548" w:type="pct"/>
            <w:shd w:val="clear" w:color="auto" w:fill="auto"/>
            <w:noWrap/>
            <w:vAlign w:val="bottom"/>
            <w:hideMark/>
          </w:tcPr>
          <w:p w14:paraId="330736B5" w14:textId="77777777" w:rsidR="00422CBC" w:rsidRPr="00422CBC" w:rsidRDefault="00422CBC" w:rsidP="00422CBC">
            <w:pPr>
              <w:jc w:val="both"/>
              <w:rPr>
                <w:sz w:val="22"/>
                <w:szCs w:val="22"/>
              </w:rPr>
            </w:pPr>
            <w:r w:rsidRPr="00422CBC">
              <w:rPr>
                <w:sz w:val="22"/>
                <w:szCs w:val="22"/>
              </w:rPr>
              <w:t>121</w:t>
            </w:r>
          </w:p>
        </w:tc>
      </w:tr>
      <w:tr w:rsidR="00422CBC" w:rsidRPr="00422CBC" w14:paraId="753BB126" w14:textId="77777777" w:rsidTr="00CF2591">
        <w:trPr>
          <w:trHeight w:val="20"/>
          <w:jc w:val="center"/>
        </w:trPr>
        <w:tc>
          <w:tcPr>
            <w:tcW w:w="771" w:type="pct"/>
            <w:shd w:val="clear" w:color="auto" w:fill="auto"/>
            <w:noWrap/>
            <w:vAlign w:val="bottom"/>
            <w:hideMark/>
          </w:tcPr>
          <w:p w14:paraId="145A5D13" w14:textId="77777777" w:rsidR="00422CBC" w:rsidRPr="00422CBC" w:rsidRDefault="00422CBC" w:rsidP="00422CBC">
            <w:pPr>
              <w:jc w:val="both"/>
              <w:rPr>
                <w:sz w:val="22"/>
                <w:szCs w:val="22"/>
              </w:rPr>
            </w:pPr>
            <w:r w:rsidRPr="00422CBC">
              <w:rPr>
                <w:sz w:val="22"/>
                <w:szCs w:val="22"/>
              </w:rPr>
              <w:t>12-18</w:t>
            </w:r>
          </w:p>
        </w:tc>
        <w:tc>
          <w:tcPr>
            <w:tcW w:w="495" w:type="pct"/>
            <w:shd w:val="clear" w:color="auto" w:fill="auto"/>
            <w:noWrap/>
            <w:vAlign w:val="bottom"/>
            <w:hideMark/>
          </w:tcPr>
          <w:p w14:paraId="69B16CFA" w14:textId="77777777" w:rsidR="00422CBC" w:rsidRPr="00422CBC" w:rsidRDefault="00422CBC" w:rsidP="00422CBC">
            <w:pPr>
              <w:jc w:val="both"/>
              <w:rPr>
                <w:sz w:val="22"/>
                <w:szCs w:val="22"/>
              </w:rPr>
            </w:pPr>
            <w:r w:rsidRPr="00422CBC">
              <w:rPr>
                <w:sz w:val="22"/>
                <w:szCs w:val="22"/>
              </w:rPr>
              <w:t>119</w:t>
            </w:r>
          </w:p>
        </w:tc>
        <w:tc>
          <w:tcPr>
            <w:tcW w:w="548" w:type="pct"/>
            <w:shd w:val="clear" w:color="auto" w:fill="auto"/>
            <w:noWrap/>
            <w:vAlign w:val="bottom"/>
            <w:hideMark/>
          </w:tcPr>
          <w:p w14:paraId="56AEB32C" w14:textId="77777777" w:rsidR="00422CBC" w:rsidRPr="00422CBC" w:rsidRDefault="00422CBC" w:rsidP="00422CBC">
            <w:pPr>
              <w:jc w:val="both"/>
              <w:rPr>
                <w:sz w:val="22"/>
                <w:szCs w:val="22"/>
              </w:rPr>
            </w:pPr>
            <w:r w:rsidRPr="00422CBC">
              <w:rPr>
                <w:sz w:val="22"/>
                <w:szCs w:val="22"/>
              </w:rPr>
              <w:t>119</w:t>
            </w:r>
          </w:p>
        </w:tc>
        <w:tc>
          <w:tcPr>
            <w:tcW w:w="550" w:type="pct"/>
            <w:shd w:val="clear" w:color="auto" w:fill="auto"/>
            <w:noWrap/>
            <w:vAlign w:val="bottom"/>
            <w:hideMark/>
          </w:tcPr>
          <w:p w14:paraId="071C7E99" w14:textId="77777777" w:rsidR="00422CBC" w:rsidRPr="00422CBC" w:rsidRDefault="00422CBC" w:rsidP="00422CBC">
            <w:pPr>
              <w:jc w:val="both"/>
              <w:rPr>
                <w:sz w:val="22"/>
                <w:szCs w:val="22"/>
              </w:rPr>
            </w:pPr>
            <w:r w:rsidRPr="00422CBC">
              <w:rPr>
                <w:sz w:val="22"/>
                <w:szCs w:val="22"/>
              </w:rPr>
              <w:t>119</w:t>
            </w:r>
          </w:p>
        </w:tc>
        <w:tc>
          <w:tcPr>
            <w:tcW w:w="458" w:type="pct"/>
            <w:shd w:val="clear" w:color="auto" w:fill="auto"/>
            <w:noWrap/>
            <w:vAlign w:val="bottom"/>
            <w:hideMark/>
          </w:tcPr>
          <w:p w14:paraId="6B315E5D" w14:textId="77777777" w:rsidR="00422CBC" w:rsidRPr="00422CBC" w:rsidRDefault="00422CBC" w:rsidP="00422CBC">
            <w:pPr>
              <w:jc w:val="both"/>
              <w:rPr>
                <w:sz w:val="22"/>
                <w:szCs w:val="22"/>
              </w:rPr>
            </w:pPr>
            <w:r w:rsidRPr="00422CBC">
              <w:rPr>
                <w:sz w:val="22"/>
                <w:szCs w:val="22"/>
              </w:rPr>
              <w:t>119</w:t>
            </w:r>
          </w:p>
        </w:tc>
        <w:tc>
          <w:tcPr>
            <w:tcW w:w="532" w:type="pct"/>
            <w:shd w:val="clear" w:color="auto" w:fill="auto"/>
            <w:noWrap/>
            <w:vAlign w:val="bottom"/>
            <w:hideMark/>
          </w:tcPr>
          <w:p w14:paraId="5FFE0B1F" w14:textId="77777777" w:rsidR="00422CBC" w:rsidRPr="00422CBC" w:rsidRDefault="00422CBC" w:rsidP="00422CBC">
            <w:pPr>
              <w:jc w:val="both"/>
              <w:rPr>
                <w:sz w:val="22"/>
                <w:szCs w:val="22"/>
              </w:rPr>
            </w:pPr>
            <w:r w:rsidRPr="00422CBC">
              <w:rPr>
                <w:sz w:val="22"/>
                <w:szCs w:val="22"/>
              </w:rPr>
              <w:t>119</w:t>
            </w:r>
          </w:p>
        </w:tc>
        <w:tc>
          <w:tcPr>
            <w:tcW w:w="550" w:type="pct"/>
            <w:shd w:val="clear" w:color="auto" w:fill="auto"/>
            <w:noWrap/>
            <w:vAlign w:val="bottom"/>
            <w:hideMark/>
          </w:tcPr>
          <w:p w14:paraId="2FFD8F7C" w14:textId="77777777" w:rsidR="00422CBC" w:rsidRPr="00422CBC" w:rsidRDefault="00422CBC" w:rsidP="00422CBC">
            <w:pPr>
              <w:jc w:val="both"/>
              <w:rPr>
                <w:sz w:val="22"/>
                <w:szCs w:val="22"/>
              </w:rPr>
            </w:pPr>
            <w:r w:rsidRPr="00422CBC">
              <w:rPr>
                <w:sz w:val="22"/>
                <w:szCs w:val="22"/>
              </w:rPr>
              <w:t>118</w:t>
            </w:r>
          </w:p>
        </w:tc>
        <w:tc>
          <w:tcPr>
            <w:tcW w:w="547" w:type="pct"/>
            <w:shd w:val="clear" w:color="auto" w:fill="auto"/>
            <w:noWrap/>
            <w:vAlign w:val="bottom"/>
            <w:hideMark/>
          </w:tcPr>
          <w:p w14:paraId="2D765F1D" w14:textId="77777777" w:rsidR="00422CBC" w:rsidRPr="00422CBC" w:rsidRDefault="00422CBC" w:rsidP="00422CBC">
            <w:pPr>
              <w:jc w:val="both"/>
              <w:rPr>
                <w:sz w:val="22"/>
                <w:szCs w:val="22"/>
              </w:rPr>
            </w:pPr>
            <w:r w:rsidRPr="00422CBC">
              <w:rPr>
                <w:sz w:val="22"/>
                <w:szCs w:val="22"/>
              </w:rPr>
              <w:t>118</w:t>
            </w:r>
          </w:p>
        </w:tc>
        <w:tc>
          <w:tcPr>
            <w:tcW w:w="548" w:type="pct"/>
            <w:shd w:val="clear" w:color="auto" w:fill="auto"/>
            <w:noWrap/>
            <w:vAlign w:val="bottom"/>
            <w:hideMark/>
          </w:tcPr>
          <w:p w14:paraId="312BB7EC" w14:textId="77777777" w:rsidR="00422CBC" w:rsidRPr="00422CBC" w:rsidRDefault="00422CBC" w:rsidP="00422CBC">
            <w:pPr>
              <w:jc w:val="both"/>
              <w:rPr>
                <w:sz w:val="22"/>
                <w:szCs w:val="22"/>
              </w:rPr>
            </w:pPr>
            <w:r w:rsidRPr="00422CBC">
              <w:rPr>
                <w:sz w:val="22"/>
                <w:szCs w:val="22"/>
              </w:rPr>
              <w:t>117</w:t>
            </w:r>
          </w:p>
        </w:tc>
      </w:tr>
      <w:tr w:rsidR="00422CBC" w:rsidRPr="00422CBC" w14:paraId="45061076" w14:textId="77777777" w:rsidTr="00CF2591">
        <w:trPr>
          <w:trHeight w:val="20"/>
          <w:jc w:val="center"/>
        </w:trPr>
        <w:tc>
          <w:tcPr>
            <w:tcW w:w="771" w:type="pct"/>
            <w:shd w:val="clear" w:color="auto" w:fill="auto"/>
            <w:noWrap/>
            <w:vAlign w:val="bottom"/>
            <w:hideMark/>
          </w:tcPr>
          <w:p w14:paraId="0E07E589" w14:textId="77777777" w:rsidR="00422CBC" w:rsidRPr="00422CBC" w:rsidRDefault="00422CBC" w:rsidP="00422CBC">
            <w:pPr>
              <w:jc w:val="both"/>
              <w:rPr>
                <w:sz w:val="22"/>
                <w:szCs w:val="22"/>
              </w:rPr>
            </w:pPr>
            <w:r w:rsidRPr="00422CBC">
              <w:rPr>
                <w:sz w:val="22"/>
                <w:szCs w:val="22"/>
              </w:rPr>
              <w:t>18-25</w:t>
            </w:r>
          </w:p>
        </w:tc>
        <w:tc>
          <w:tcPr>
            <w:tcW w:w="495" w:type="pct"/>
            <w:shd w:val="clear" w:color="auto" w:fill="auto"/>
            <w:noWrap/>
            <w:vAlign w:val="bottom"/>
            <w:hideMark/>
          </w:tcPr>
          <w:p w14:paraId="5FFD6D71" w14:textId="77777777" w:rsidR="00422CBC" w:rsidRPr="00422CBC" w:rsidRDefault="00422CBC" w:rsidP="00422CBC">
            <w:pPr>
              <w:jc w:val="both"/>
              <w:rPr>
                <w:sz w:val="22"/>
                <w:szCs w:val="22"/>
              </w:rPr>
            </w:pPr>
            <w:r w:rsidRPr="00422CBC">
              <w:rPr>
                <w:sz w:val="22"/>
                <w:szCs w:val="22"/>
              </w:rPr>
              <w:t>262</w:t>
            </w:r>
          </w:p>
        </w:tc>
        <w:tc>
          <w:tcPr>
            <w:tcW w:w="548" w:type="pct"/>
            <w:shd w:val="clear" w:color="auto" w:fill="auto"/>
            <w:noWrap/>
            <w:vAlign w:val="bottom"/>
            <w:hideMark/>
          </w:tcPr>
          <w:p w14:paraId="185C7C7E" w14:textId="77777777" w:rsidR="00422CBC" w:rsidRPr="00422CBC" w:rsidRDefault="00422CBC" w:rsidP="00422CBC">
            <w:pPr>
              <w:jc w:val="both"/>
              <w:rPr>
                <w:sz w:val="22"/>
                <w:szCs w:val="22"/>
              </w:rPr>
            </w:pPr>
            <w:r w:rsidRPr="00422CBC">
              <w:rPr>
                <w:sz w:val="22"/>
                <w:szCs w:val="22"/>
              </w:rPr>
              <w:t>262</w:t>
            </w:r>
          </w:p>
        </w:tc>
        <w:tc>
          <w:tcPr>
            <w:tcW w:w="550" w:type="pct"/>
            <w:shd w:val="clear" w:color="auto" w:fill="auto"/>
            <w:noWrap/>
            <w:vAlign w:val="bottom"/>
            <w:hideMark/>
          </w:tcPr>
          <w:p w14:paraId="2F20AB97" w14:textId="77777777" w:rsidR="00422CBC" w:rsidRPr="00422CBC" w:rsidRDefault="00422CBC" w:rsidP="00422CBC">
            <w:pPr>
              <w:jc w:val="both"/>
              <w:rPr>
                <w:sz w:val="22"/>
                <w:szCs w:val="22"/>
              </w:rPr>
            </w:pPr>
            <w:r w:rsidRPr="00422CBC">
              <w:rPr>
                <w:sz w:val="22"/>
                <w:szCs w:val="22"/>
              </w:rPr>
              <w:t>263</w:t>
            </w:r>
          </w:p>
        </w:tc>
        <w:tc>
          <w:tcPr>
            <w:tcW w:w="458" w:type="pct"/>
            <w:shd w:val="clear" w:color="auto" w:fill="auto"/>
            <w:noWrap/>
            <w:vAlign w:val="bottom"/>
            <w:hideMark/>
          </w:tcPr>
          <w:p w14:paraId="13639414" w14:textId="77777777" w:rsidR="00422CBC" w:rsidRPr="00422CBC" w:rsidRDefault="00422CBC" w:rsidP="00422CBC">
            <w:pPr>
              <w:jc w:val="both"/>
              <w:rPr>
                <w:sz w:val="22"/>
                <w:szCs w:val="22"/>
              </w:rPr>
            </w:pPr>
            <w:r w:rsidRPr="00422CBC">
              <w:rPr>
                <w:sz w:val="22"/>
                <w:szCs w:val="22"/>
              </w:rPr>
              <w:t>262</w:t>
            </w:r>
          </w:p>
        </w:tc>
        <w:tc>
          <w:tcPr>
            <w:tcW w:w="532" w:type="pct"/>
            <w:shd w:val="clear" w:color="auto" w:fill="auto"/>
            <w:noWrap/>
            <w:vAlign w:val="bottom"/>
            <w:hideMark/>
          </w:tcPr>
          <w:p w14:paraId="6E347D08" w14:textId="77777777" w:rsidR="00422CBC" w:rsidRPr="00422CBC" w:rsidRDefault="00422CBC" w:rsidP="00422CBC">
            <w:pPr>
              <w:jc w:val="both"/>
              <w:rPr>
                <w:sz w:val="22"/>
                <w:szCs w:val="22"/>
              </w:rPr>
            </w:pPr>
            <w:r w:rsidRPr="00422CBC">
              <w:rPr>
                <w:sz w:val="22"/>
                <w:szCs w:val="22"/>
              </w:rPr>
              <w:t>262</w:t>
            </w:r>
          </w:p>
        </w:tc>
        <w:tc>
          <w:tcPr>
            <w:tcW w:w="550" w:type="pct"/>
            <w:shd w:val="clear" w:color="auto" w:fill="auto"/>
            <w:noWrap/>
            <w:vAlign w:val="bottom"/>
            <w:hideMark/>
          </w:tcPr>
          <w:p w14:paraId="6EAD9DD4" w14:textId="77777777" w:rsidR="00422CBC" w:rsidRPr="00422CBC" w:rsidRDefault="00422CBC" w:rsidP="00422CBC">
            <w:pPr>
              <w:jc w:val="both"/>
              <w:rPr>
                <w:sz w:val="22"/>
                <w:szCs w:val="22"/>
              </w:rPr>
            </w:pPr>
            <w:r w:rsidRPr="00422CBC">
              <w:rPr>
                <w:sz w:val="22"/>
                <w:szCs w:val="22"/>
              </w:rPr>
              <w:t>263</w:t>
            </w:r>
          </w:p>
        </w:tc>
        <w:tc>
          <w:tcPr>
            <w:tcW w:w="547" w:type="pct"/>
            <w:shd w:val="clear" w:color="auto" w:fill="auto"/>
            <w:noWrap/>
            <w:vAlign w:val="bottom"/>
            <w:hideMark/>
          </w:tcPr>
          <w:p w14:paraId="158CCD06" w14:textId="77777777" w:rsidR="00422CBC" w:rsidRPr="00422CBC" w:rsidRDefault="00422CBC" w:rsidP="00422CBC">
            <w:pPr>
              <w:jc w:val="both"/>
              <w:rPr>
                <w:sz w:val="22"/>
                <w:szCs w:val="22"/>
              </w:rPr>
            </w:pPr>
            <w:r w:rsidRPr="00422CBC">
              <w:rPr>
                <w:sz w:val="22"/>
                <w:szCs w:val="22"/>
              </w:rPr>
              <w:t>264</w:t>
            </w:r>
          </w:p>
        </w:tc>
        <w:tc>
          <w:tcPr>
            <w:tcW w:w="548" w:type="pct"/>
            <w:shd w:val="clear" w:color="auto" w:fill="auto"/>
            <w:noWrap/>
            <w:vAlign w:val="bottom"/>
            <w:hideMark/>
          </w:tcPr>
          <w:p w14:paraId="55A20E29" w14:textId="77777777" w:rsidR="00422CBC" w:rsidRPr="00422CBC" w:rsidRDefault="00422CBC" w:rsidP="00422CBC">
            <w:pPr>
              <w:jc w:val="both"/>
              <w:rPr>
                <w:sz w:val="22"/>
                <w:szCs w:val="22"/>
              </w:rPr>
            </w:pPr>
            <w:r w:rsidRPr="00422CBC">
              <w:rPr>
                <w:sz w:val="22"/>
                <w:szCs w:val="22"/>
              </w:rPr>
              <w:t>265</w:t>
            </w:r>
          </w:p>
        </w:tc>
      </w:tr>
      <w:tr w:rsidR="00422CBC" w:rsidRPr="00422CBC" w14:paraId="6B016E98" w14:textId="77777777" w:rsidTr="00CF2591">
        <w:trPr>
          <w:trHeight w:val="20"/>
          <w:jc w:val="center"/>
        </w:trPr>
        <w:tc>
          <w:tcPr>
            <w:tcW w:w="771" w:type="pct"/>
            <w:shd w:val="clear" w:color="auto" w:fill="auto"/>
            <w:noWrap/>
            <w:vAlign w:val="bottom"/>
            <w:hideMark/>
          </w:tcPr>
          <w:p w14:paraId="14B26958" w14:textId="77777777" w:rsidR="00422CBC" w:rsidRPr="00422CBC" w:rsidRDefault="00422CBC" w:rsidP="00422CBC">
            <w:pPr>
              <w:jc w:val="both"/>
              <w:rPr>
                <w:sz w:val="22"/>
                <w:szCs w:val="22"/>
              </w:rPr>
            </w:pPr>
            <w:r w:rsidRPr="00422CBC">
              <w:rPr>
                <w:sz w:val="22"/>
                <w:szCs w:val="22"/>
              </w:rPr>
              <w:t>25-35</w:t>
            </w:r>
          </w:p>
        </w:tc>
        <w:tc>
          <w:tcPr>
            <w:tcW w:w="495" w:type="pct"/>
            <w:shd w:val="clear" w:color="auto" w:fill="auto"/>
            <w:noWrap/>
            <w:vAlign w:val="bottom"/>
            <w:hideMark/>
          </w:tcPr>
          <w:p w14:paraId="1B800CB8" w14:textId="77777777" w:rsidR="00422CBC" w:rsidRPr="00422CBC" w:rsidRDefault="00422CBC" w:rsidP="00422CBC">
            <w:pPr>
              <w:jc w:val="both"/>
              <w:rPr>
                <w:sz w:val="22"/>
                <w:szCs w:val="22"/>
              </w:rPr>
            </w:pPr>
            <w:r w:rsidRPr="00422CBC">
              <w:rPr>
                <w:sz w:val="22"/>
                <w:szCs w:val="22"/>
              </w:rPr>
              <w:t>509</w:t>
            </w:r>
          </w:p>
        </w:tc>
        <w:tc>
          <w:tcPr>
            <w:tcW w:w="548" w:type="pct"/>
            <w:shd w:val="clear" w:color="auto" w:fill="auto"/>
            <w:noWrap/>
            <w:vAlign w:val="bottom"/>
            <w:hideMark/>
          </w:tcPr>
          <w:p w14:paraId="1A74A7B8" w14:textId="77777777" w:rsidR="00422CBC" w:rsidRPr="00422CBC" w:rsidRDefault="00422CBC" w:rsidP="00422CBC">
            <w:pPr>
              <w:jc w:val="both"/>
              <w:rPr>
                <w:sz w:val="22"/>
                <w:szCs w:val="22"/>
              </w:rPr>
            </w:pPr>
            <w:r w:rsidRPr="00422CBC">
              <w:rPr>
                <w:sz w:val="22"/>
                <w:szCs w:val="22"/>
              </w:rPr>
              <w:t>519</w:t>
            </w:r>
          </w:p>
        </w:tc>
        <w:tc>
          <w:tcPr>
            <w:tcW w:w="550" w:type="pct"/>
            <w:shd w:val="clear" w:color="auto" w:fill="auto"/>
            <w:noWrap/>
            <w:vAlign w:val="bottom"/>
            <w:hideMark/>
          </w:tcPr>
          <w:p w14:paraId="0852EC27" w14:textId="77777777" w:rsidR="00422CBC" w:rsidRPr="00422CBC" w:rsidRDefault="00422CBC" w:rsidP="00422CBC">
            <w:pPr>
              <w:jc w:val="both"/>
              <w:rPr>
                <w:sz w:val="22"/>
                <w:szCs w:val="22"/>
              </w:rPr>
            </w:pPr>
            <w:r w:rsidRPr="00422CBC">
              <w:rPr>
                <w:sz w:val="22"/>
                <w:szCs w:val="22"/>
              </w:rPr>
              <w:t>530</w:t>
            </w:r>
          </w:p>
        </w:tc>
        <w:tc>
          <w:tcPr>
            <w:tcW w:w="458" w:type="pct"/>
            <w:shd w:val="clear" w:color="auto" w:fill="auto"/>
            <w:noWrap/>
            <w:vAlign w:val="bottom"/>
            <w:hideMark/>
          </w:tcPr>
          <w:p w14:paraId="703A5162" w14:textId="77777777" w:rsidR="00422CBC" w:rsidRPr="00422CBC" w:rsidRDefault="00422CBC" w:rsidP="00422CBC">
            <w:pPr>
              <w:jc w:val="both"/>
              <w:rPr>
                <w:sz w:val="22"/>
                <w:szCs w:val="22"/>
              </w:rPr>
            </w:pPr>
            <w:r w:rsidRPr="00422CBC">
              <w:rPr>
                <w:sz w:val="22"/>
                <w:szCs w:val="22"/>
              </w:rPr>
              <w:t>542</w:t>
            </w:r>
          </w:p>
        </w:tc>
        <w:tc>
          <w:tcPr>
            <w:tcW w:w="532" w:type="pct"/>
            <w:shd w:val="clear" w:color="auto" w:fill="auto"/>
            <w:noWrap/>
            <w:vAlign w:val="bottom"/>
            <w:hideMark/>
          </w:tcPr>
          <w:p w14:paraId="085105CE" w14:textId="77777777" w:rsidR="00422CBC" w:rsidRPr="00422CBC" w:rsidRDefault="00422CBC" w:rsidP="00422CBC">
            <w:pPr>
              <w:jc w:val="both"/>
              <w:rPr>
                <w:sz w:val="22"/>
                <w:szCs w:val="22"/>
              </w:rPr>
            </w:pPr>
            <w:r w:rsidRPr="00422CBC">
              <w:rPr>
                <w:sz w:val="22"/>
                <w:szCs w:val="22"/>
              </w:rPr>
              <w:t>556</w:t>
            </w:r>
          </w:p>
        </w:tc>
        <w:tc>
          <w:tcPr>
            <w:tcW w:w="550" w:type="pct"/>
            <w:shd w:val="clear" w:color="auto" w:fill="auto"/>
            <w:noWrap/>
            <w:vAlign w:val="bottom"/>
            <w:hideMark/>
          </w:tcPr>
          <w:p w14:paraId="27586436" w14:textId="77777777" w:rsidR="00422CBC" w:rsidRPr="00422CBC" w:rsidRDefault="00422CBC" w:rsidP="00422CBC">
            <w:pPr>
              <w:jc w:val="both"/>
              <w:rPr>
                <w:sz w:val="22"/>
                <w:szCs w:val="22"/>
              </w:rPr>
            </w:pPr>
            <w:r w:rsidRPr="00422CBC">
              <w:rPr>
                <w:sz w:val="22"/>
                <w:szCs w:val="22"/>
              </w:rPr>
              <w:t>570</w:t>
            </w:r>
          </w:p>
        </w:tc>
        <w:tc>
          <w:tcPr>
            <w:tcW w:w="547" w:type="pct"/>
            <w:shd w:val="clear" w:color="auto" w:fill="auto"/>
            <w:noWrap/>
            <w:vAlign w:val="bottom"/>
            <w:hideMark/>
          </w:tcPr>
          <w:p w14:paraId="05094430" w14:textId="77777777" w:rsidR="00422CBC" w:rsidRPr="00422CBC" w:rsidRDefault="00422CBC" w:rsidP="00422CBC">
            <w:pPr>
              <w:jc w:val="both"/>
              <w:rPr>
                <w:sz w:val="22"/>
                <w:szCs w:val="22"/>
              </w:rPr>
            </w:pPr>
            <w:r w:rsidRPr="00422CBC">
              <w:rPr>
                <w:sz w:val="22"/>
                <w:szCs w:val="22"/>
              </w:rPr>
              <w:t>582</w:t>
            </w:r>
          </w:p>
        </w:tc>
        <w:tc>
          <w:tcPr>
            <w:tcW w:w="548" w:type="pct"/>
            <w:shd w:val="clear" w:color="auto" w:fill="auto"/>
            <w:noWrap/>
            <w:vAlign w:val="bottom"/>
            <w:hideMark/>
          </w:tcPr>
          <w:p w14:paraId="4F898D60" w14:textId="77777777" w:rsidR="00422CBC" w:rsidRPr="00422CBC" w:rsidRDefault="00422CBC" w:rsidP="00422CBC">
            <w:pPr>
              <w:jc w:val="both"/>
              <w:rPr>
                <w:sz w:val="22"/>
                <w:szCs w:val="22"/>
              </w:rPr>
            </w:pPr>
            <w:r w:rsidRPr="00422CBC">
              <w:rPr>
                <w:sz w:val="22"/>
                <w:szCs w:val="22"/>
              </w:rPr>
              <w:t>592</w:t>
            </w:r>
          </w:p>
        </w:tc>
      </w:tr>
      <w:tr w:rsidR="00422CBC" w:rsidRPr="00422CBC" w14:paraId="2D566918" w14:textId="77777777" w:rsidTr="00CF2591">
        <w:trPr>
          <w:trHeight w:val="82"/>
          <w:jc w:val="center"/>
        </w:trPr>
        <w:tc>
          <w:tcPr>
            <w:tcW w:w="771" w:type="pct"/>
            <w:shd w:val="clear" w:color="auto" w:fill="auto"/>
            <w:noWrap/>
            <w:vAlign w:val="bottom"/>
            <w:hideMark/>
          </w:tcPr>
          <w:p w14:paraId="30FCAB71" w14:textId="77777777" w:rsidR="00422CBC" w:rsidRPr="00422CBC" w:rsidRDefault="00422CBC" w:rsidP="00422CBC">
            <w:pPr>
              <w:jc w:val="both"/>
              <w:rPr>
                <w:sz w:val="22"/>
                <w:szCs w:val="22"/>
              </w:rPr>
            </w:pPr>
            <w:r w:rsidRPr="00422CBC">
              <w:rPr>
                <w:sz w:val="22"/>
                <w:szCs w:val="22"/>
              </w:rPr>
              <w:t>35-45</w:t>
            </w:r>
          </w:p>
        </w:tc>
        <w:tc>
          <w:tcPr>
            <w:tcW w:w="495" w:type="pct"/>
            <w:shd w:val="clear" w:color="auto" w:fill="auto"/>
            <w:noWrap/>
            <w:vAlign w:val="bottom"/>
            <w:hideMark/>
          </w:tcPr>
          <w:p w14:paraId="6849C904" w14:textId="77777777" w:rsidR="00422CBC" w:rsidRPr="00422CBC" w:rsidRDefault="00422CBC" w:rsidP="00422CBC">
            <w:pPr>
              <w:jc w:val="both"/>
              <w:rPr>
                <w:sz w:val="22"/>
                <w:szCs w:val="22"/>
              </w:rPr>
            </w:pPr>
            <w:r w:rsidRPr="00422CBC">
              <w:rPr>
                <w:sz w:val="22"/>
                <w:szCs w:val="22"/>
              </w:rPr>
              <w:t>239</w:t>
            </w:r>
          </w:p>
        </w:tc>
        <w:tc>
          <w:tcPr>
            <w:tcW w:w="548" w:type="pct"/>
            <w:shd w:val="clear" w:color="auto" w:fill="auto"/>
            <w:noWrap/>
            <w:vAlign w:val="bottom"/>
            <w:hideMark/>
          </w:tcPr>
          <w:p w14:paraId="71B19CC8" w14:textId="77777777" w:rsidR="00422CBC" w:rsidRPr="00422CBC" w:rsidRDefault="00422CBC" w:rsidP="00422CBC">
            <w:pPr>
              <w:jc w:val="both"/>
              <w:rPr>
                <w:sz w:val="22"/>
                <w:szCs w:val="22"/>
              </w:rPr>
            </w:pPr>
            <w:r w:rsidRPr="00422CBC">
              <w:rPr>
                <w:sz w:val="22"/>
                <w:szCs w:val="22"/>
              </w:rPr>
              <w:t>238</w:t>
            </w:r>
          </w:p>
        </w:tc>
        <w:tc>
          <w:tcPr>
            <w:tcW w:w="550" w:type="pct"/>
            <w:shd w:val="clear" w:color="auto" w:fill="auto"/>
            <w:noWrap/>
            <w:vAlign w:val="bottom"/>
            <w:hideMark/>
          </w:tcPr>
          <w:p w14:paraId="45D887F0" w14:textId="77777777" w:rsidR="00422CBC" w:rsidRPr="00422CBC" w:rsidRDefault="00422CBC" w:rsidP="00422CBC">
            <w:pPr>
              <w:jc w:val="both"/>
              <w:rPr>
                <w:sz w:val="22"/>
                <w:szCs w:val="22"/>
              </w:rPr>
            </w:pPr>
            <w:r w:rsidRPr="00422CBC">
              <w:rPr>
                <w:sz w:val="22"/>
                <w:szCs w:val="22"/>
              </w:rPr>
              <w:t>238</w:t>
            </w:r>
          </w:p>
        </w:tc>
        <w:tc>
          <w:tcPr>
            <w:tcW w:w="458" w:type="pct"/>
            <w:shd w:val="clear" w:color="auto" w:fill="auto"/>
            <w:noWrap/>
            <w:vAlign w:val="bottom"/>
            <w:hideMark/>
          </w:tcPr>
          <w:p w14:paraId="1EE3CF97" w14:textId="77777777" w:rsidR="00422CBC" w:rsidRPr="00422CBC" w:rsidRDefault="00422CBC" w:rsidP="00422CBC">
            <w:pPr>
              <w:jc w:val="both"/>
              <w:rPr>
                <w:sz w:val="22"/>
                <w:szCs w:val="22"/>
              </w:rPr>
            </w:pPr>
            <w:r w:rsidRPr="00422CBC">
              <w:rPr>
                <w:sz w:val="22"/>
                <w:szCs w:val="22"/>
              </w:rPr>
              <w:t>237</w:t>
            </w:r>
          </w:p>
        </w:tc>
        <w:tc>
          <w:tcPr>
            <w:tcW w:w="532" w:type="pct"/>
            <w:shd w:val="clear" w:color="auto" w:fill="auto"/>
            <w:noWrap/>
            <w:vAlign w:val="bottom"/>
            <w:hideMark/>
          </w:tcPr>
          <w:p w14:paraId="249F9FAF" w14:textId="77777777" w:rsidR="00422CBC" w:rsidRPr="00422CBC" w:rsidRDefault="00422CBC" w:rsidP="00422CBC">
            <w:pPr>
              <w:jc w:val="both"/>
              <w:rPr>
                <w:sz w:val="22"/>
                <w:szCs w:val="22"/>
              </w:rPr>
            </w:pPr>
            <w:r w:rsidRPr="00422CBC">
              <w:rPr>
                <w:sz w:val="22"/>
                <w:szCs w:val="22"/>
              </w:rPr>
              <w:t>237</w:t>
            </w:r>
          </w:p>
        </w:tc>
        <w:tc>
          <w:tcPr>
            <w:tcW w:w="550" w:type="pct"/>
            <w:shd w:val="clear" w:color="auto" w:fill="auto"/>
            <w:noWrap/>
            <w:vAlign w:val="bottom"/>
            <w:hideMark/>
          </w:tcPr>
          <w:p w14:paraId="1ABDCF86" w14:textId="77777777" w:rsidR="00422CBC" w:rsidRPr="00422CBC" w:rsidRDefault="00422CBC" w:rsidP="00422CBC">
            <w:pPr>
              <w:jc w:val="both"/>
              <w:rPr>
                <w:sz w:val="22"/>
                <w:szCs w:val="22"/>
              </w:rPr>
            </w:pPr>
            <w:r w:rsidRPr="00422CBC">
              <w:rPr>
                <w:sz w:val="22"/>
                <w:szCs w:val="22"/>
              </w:rPr>
              <w:t>237</w:t>
            </w:r>
          </w:p>
        </w:tc>
        <w:tc>
          <w:tcPr>
            <w:tcW w:w="547" w:type="pct"/>
            <w:shd w:val="clear" w:color="auto" w:fill="auto"/>
            <w:noWrap/>
            <w:vAlign w:val="bottom"/>
            <w:hideMark/>
          </w:tcPr>
          <w:p w14:paraId="7ECEFE13" w14:textId="77777777" w:rsidR="00422CBC" w:rsidRPr="00422CBC" w:rsidRDefault="00422CBC" w:rsidP="00422CBC">
            <w:pPr>
              <w:jc w:val="both"/>
              <w:rPr>
                <w:sz w:val="22"/>
                <w:szCs w:val="22"/>
              </w:rPr>
            </w:pPr>
            <w:r w:rsidRPr="00422CBC">
              <w:rPr>
                <w:sz w:val="22"/>
                <w:szCs w:val="22"/>
              </w:rPr>
              <w:t>239</w:t>
            </w:r>
          </w:p>
        </w:tc>
        <w:tc>
          <w:tcPr>
            <w:tcW w:w="548" w:type="pct"/>
            <w:shd w:val="clear" w:color="auto" w:fill="auto"/>
            <w:noWrap/>
            <w:vAlign w:val="bottom"/>
            <w:hideMark/>
          </w:tcPr>
          <w:p w14:paraId="65F61A28" w14:textId="77777777" w:rsidR="00422CBC" w:rsidRPr="00422CBC" w:rsidRDefault="00422CBC" w:rsidP="00422CBC">
            <w:pPr>
              <w:jc w:val="both"/>
              <w:rPr>
                <w:sz w:val="22"/>
                <w:szCs w:val="22"/>
              </w:rPr>
            </w:pPr>
            <w:r w:rsidRPr="00422CBC">
              <w:rPr>
                <w:sz w:val="22"/>
                <w:szCs w:val="22"/>
              </w:rPr>
              <w:t>243</w:t>
            </w:r>
          </w:p>
        </w:tc>
      </w:tr>
      <w:tr w:rsidR="00422CBC" w:rsidRPr="00422CBC" w14:paraId="37448552" w14:textId="77777777" w:rsidTr="00CF2591">
        <w:trPr>
          <w:trHeight w:val="20"/>
          <w:jc w:val="center"/>
        </w:trPr>
        <w:tc>
          <w:tcPr>
            <w:tcW w:w="771" w:type="pct"/>
            <w:shd w:val="clear" w:color="auto" w:fill="auto"/>
            <w:noWrap/>
            <w:vAlign w:val="bottom"/>
            <w:hideMark/>
          </w:tcPr>
          <w:p w14:paraId="670A7B28" w14:textId="77777777" w:rsidR="00422CBC" w:rsidRPr="00422CBC" w:rsidRDefault="00422CBC" w:rsidP="00422CBC">
            <w:pPr>
              <w:jc w:val="both"/>
              <w:rPr>
                <w:sz w:val="22"/>
                <w:szCs w:val="22"/>
              </w:rPr>
            </w:pPr>
            <w:r w:rsidRPr="00422CBC">
              <w:rPr>
                <w:sz w:val="22"/>
                <w:szCs w:val="22"/>
              </w:rPr>
              <w:t>45-55</w:t>
            </w:r>
          </w:p>
        </w:tc>
        <w:tc>
          <w:tcPr>
            <w:tcW w:w="495" w:type="pct"/>
            <w:shd w:val="clear" w:color="auto" w:fill="auto"/>
            <w:noWrap/>
            <w:vAlign w:val="bottom"/>
            <w:hideMark/>
          </w:tcPr>
          <w:p w14:paraId="1823ABA3" w14:textId="77777777" w:rsidR="00422CBC" w:rsidRPr="00422CBC" w:rsidRDefault="00422CBC" w:rsidP="00422CBC">
            <w:pPr>
              <w:jc w:val="both"/>
              <w:rPr>
                <w:sz w:val="22"/>
                <w:szCs w:val="22"/>
              </w:rPr>
            </w:pPr>
            <w:r w:rsidRPr="00422CBC">
              <w:rPr>
                <w:sz w:val="22"/>
                <w:szCs w:val="22"/>
              </w:rPr>
              <w:t>163</w:t>
            </w:r>
          </w:p>
        </w:tc>
        <w:tc>
          <w:tcPr>
            <w:tcW w:w="548" w:type="pct"/>
            <w:shd w:val="clear" w:color="auto" w:fill="auto"/>
            <w:noWrap/>
            <w:vAlign w:val="bottom"/>
            <w:hideMark/>
          </w:tcPr>
          <w:p w14:paraId="2B7C5A97" w14:textId="77777777" w:rsidR="00422CBC" w:rsidRPr="00422CBC" w:rsidRDefault="00422CBC" w:rsidP="00422CBC">
            <w:pPr>
              <w:jc w:val="both"/>
              <w:rPr>
                <w:sz w:val="22"/>
                <w:szCs w:val="22"/>
              </w:rPr>
            </w:pPr>
            <w:r w:rsidRPr="00422CBC">
              <w:rPr>
                <w:sz w:val="22"/>
                <w:szCs w:val="22"/>
              </w:rPr>
              <w:t>166</w:t>
            </w:r>
          </w:p>
        </w:tc>
        <w:tc>
          <w:tcPr>
            <w:tcW w:w="550" w:type="pct"/>
            <w:shd w:val="clear" w:color="auto" w:fill="auto"/>
            <w:noWrap/>
            <w:vAlign w:val="bottom"/>
            <w:hideMark/>
          </w:tcPr>
          <w:p w14:paraId="5CAC2C8B" w14:textId="77777777" w:rsidR="00422CBC" w:rsidRPr="00422CBC" w:rsidRDefault="00422CBC" w:rsidP="00422CBC">
            <w:pPr>
              <w:jc w:val="both"/>
              <w:rPr>
                <w:sz w:val="22"/>
                <w:szCs w:val="22"/>
              </w:rPr>
            </w:pPr>
            <w:r w:rsidRPr="00422CBC">
              <w:rPr>
                <w:sz w:val="22"/>
                <w:szCs w:val="22"/>
              </w:rPr>
              <w:t>168</w:t>
            </w:r>
          </w:p>
        </w:tc>
        <w:tc>
          <w:tcPr>
            <w:tcW w:w="458" w:type="pct"/>
            <w:shd w:val="clear" w:color="auto" w:fill="auto"/>
            <w:noWrap/>
            <w:vAlign w:val="bottom"/>
            <w:hideMark/>
          </w:tcPr>
          <w:p w14:paraId="5435BA98" w14:textId="77777777" w:rsidR="00422CBC" w:rsidRPr="00422CBC" w:rsidRDefault="00422CBC" w:rsidP="00422CBC">
            <w:pPr>
              <w:jc w:val="both"/>
              <w:rPr>
                <w:sz w:val="22"/>
                <w:szCs w:val="22"/>
              </w:rPr>
            </w:pPr>
            <w:r w:rsidRPr="00422CBC">
              <w:rPr>
                <w:sz w:val="22"/>
                <w:szCs w:val="22"/>
              </w:rPr>
              <w:t>170</w:t>
            </w:r>
          </w:p>
        </w:tc>
        <w:tc>
          <w:tcPr>
            <w:tcW w:w="532" w:type="pct"/>
            <w:shd w:val="clear" w:color="auto" w:fill="auto"/>
            <w:noWrap/>
            <w:vAlign w:val="bottom"/>
            <w:hideMark/>
          </w:tcPr>
          <w:p w14:paraId="2C443ADA" w14:textId="77777777" w:rsidR="00422CBC" w:rsidRPr="00422CBC" w:rsidRDefault="00422CBC" w:rsidP="00422CBC">
            <w:pPr>
              <w:jc w:val="both"/>
              <w:rPr>
                <w:sz w:val="22"/>
                <w:szCs w:val="22"/>
              </w:rPr>
            </w:pPr>
            <w:r w:rsidRPr="00422CBC">
              <w:rPr>
                <w:sz w:val="22"/>
                <w:szCs w:val="22"/>
              </w:rPr>
              <w:t>171</w:t>
            </w:r>
          </w:p>
        </w:tc>
        <w:tc>
          <w:tcPr>
            <w:tcW w:w="550" w:type="pct"/>
            <w:shd w:val="clear" w:color="auto" w:fill="auto"/>
            <w:noWrap/>
            <w:vAlign w:val="bottom"/>
            <w:hideMark/>
          </w:tcPr>
          <w:p w14:paraId="50928AAC" w14:textId="77777777" w:rsidR="00422CBC" w:rsidRPr="00422CBC" w:rsidRDefault="00422CBC" w:rsidP="00422CBC">
            <w:pPr>
              <w:jc w:val="both"/>
              <w:rPr>
                <w:sz w:val="22"/>
                <w:szCs w:val="22"/>
              </w:rPr>
            </w:pPr>
            <w:r w:rsidRPr="00422CBC">
              <w:rPr>
                <w:sz w:val="22"/>
                <w:szCs w:val="22"/>
              </w:rPr>
              <w:t>172</w:t>
            </w:r>
          </w:p>
        </w:tc>
        <w:tc>
          <w:tcPr>
            <w:tcW w:w="547" w:type="pct"/>
            <w:shd w:val="clear" w:color="auto" w:fill="auto"/>
            <w:noWrap/>
            <w:vAlign w:val="bottom"/>
            <w:hideMark/>
          </w:tcPr>
          <w:p w14:paraId="20DEBB48" w14:textId="77777777" w:rsidR="00422CBC" w:rsidRPr="00422CBC" w:rsidRDefault="00422CBC" w:rsidP="00422CBC">
            <w:pPr>
              <w:jc w:val="both"/>
              <w:rPr>
                <w:sz w:val="22"/>
                <w:szCs w:val="22"/>
              </w:rPr>
            </w:pPr>
            <w:r w:rsidRPr="00422CBC">
              <w:rPr>
                <w:sz w:val="22"/>
                <w:szCs w:val="22"/>
              </w:rPr>
              <w:t>172</w:t>
            </w:r>
          </w:p>
        </w:tc>
        <w:tc>
          <w:tcPr>
            <w:tcW w:w="548" w:type="pct"/>
            <w:shd w:val="clear" w:color="auto" w:fill="auto"/>
            <w:noWrap/>
            <w:vAlign w:val="bottom"/>
            <w:hideMark/>
          </w:tcPr>
          <w:p w14:paraId="1BC387FC" w14:textId="77777777" w:rsidR="00422CBC" w:rsidRPr="00422CBC" w:rsidRDefault="00422CBC" w:rsidP="00422CBC">
            <w:pPr>
              <w:jc w:val="both"/>
              <w:rPr>
                <w:sz w:val="22"/>
                <w:szCs w:val="22"/>
              </w:rPr>
            </w:pPr>
            <w:r w:rsidRPr="00422CBC">
              <w:rPr>
                <w:sz w:val="22"/>
                <w:szCs w:val="22"/>
              </w:rPr>
              <w:t>172</w:t>
            </w:r>
          </w:p>
        </w:tc>
      </w:tr>
      <w:tr w:rsidR="00422CBC" w:rsidRPr="00422CBC" w14:paraId="11F1E07A" w14:textId="77777777" w:rsidTr="00CF2591">
        <w:trPr>
          <w:trHeight w:val="20"/>
          <w:jc w:val="center"/>
        </w:trPr>
        <w:tc>
          <w:tcPr>
            <w:tcW w:w="771" w:type="pct"/>
            <w:shd w:val="clear" w:color="auto" w:fill="auto"/>
            <w:noWrap/>
            <w:vAlign w:val="bottom"/>
            <w:hideMark/>
          </w:tcPr>
          <w:p w14:paraId="5ABB6C29" w14:textId="77777777" w:rsidR="00422CBC" w:rsidRPr="00422CBC" w:rsidRDefault="00422CBC" w:rsidP="00422CBC">
            <w:pPr>
              <w:jc w:val="both"/>
              <w:rPr>
                <w:sz w:val="22"/>
                <w:szCs w:val="22"/>
              </w:rPr>
            </w:pPr>
            <w:r w:rsidRPr="00422CBC">
              <w:rPr>
                <w:sz w:val="22"/>
                <w:szCs w:val="22"/>
              </w:rPr>
              <w:t>55-65</w:t>
            </w:r>
          </w:p>
        </w:tc>
        <w:tc>
          <w:tcPr>
            <w:tcW w:w="495" w:type="pct"/>
            <w:shd w:val="clear" w:color="auto" w:fill="auto"/>
            <w:noWrap/>
            <w:vAlign w:val="bottom"/>
            <w:hideMark/>
          </w:tcPr>
          <w:p w14:paraId="633144C6" w14:textId="77777777" w:rsidR="00422CBC" w:rsidRPr="00422CBC" w:rsidRDefault="00422CBC" w:rsidP="00422CBC">
            <w:pPr>
              <w:jc w:val="both"/>
              <w:rPr>
                <w:sz w:val="22"/>
                <w:szCs w:val="22"/>
              </w:rPr>
            </w:pPr>
            <w:r w:rsidRPr="00422CBC">
              <w:rPr>
                <w:sz w:val="22"/>
                <w:szCs w:val="22"/>
              </w:rPr>
              <w:t>88</w:t>
            </w:r>
          </w:p>
        </w:tc>
        <w:tc>
          <w:tcPr>
            <w:tcW w:w="548" w:type="pct"/>
            <w:shd w:val="clear" w:color="auto" w:fill="auto"/>
            <w:noWrap/>
            <w:vAlign w:val="bottom"/>
            <w:hideMark/>
          </w:tcPr>
          <w:p w14:paraId="74283EA3" w14:textId="77777777" w:rsidR="00422CBC" w:rsidRPr="00422CBC" w:rsidRDefault="00422CBC" w:rsidP="00422CBC">
            <w:pPr>
              <w:jc w:val="both"/>
              <w:rPr>
                <w:sz w:val="22"/>
                <w:szCs w:val="22"/>
              </w:rPr>
            </w:pPr>
            <w:r w:rsidRPr="00422CBC">
              <w:rPr>
                <w:sz w:val="22"/>
                <w:szCs w:val="22"/>
              </w:rPr>
              <w:t>91</w:t>
            </w:r>
          </w:p>
        </w:tc>
        <w:tc>
          <w:tcPr>
            <w:tcW w:w="550" w:type="pct"/>
            <w:shd w:val="clear" w:color="auto" w:fill="auto"/>
            <w:noWrap/>
            <w:vAlign w:val="bottom"/>
            <w:hideMark/>
          </w:tcPr>
          <w:p w14:paraId="46F7E3D5" w14:textId="77777777" w:rsidR="00422CBC" w:rsidRPr="00422CBC" w:rsidRDefault="00422CBC" w:rsidP="00422CBC">
            <w:pPr>
              <w:jc w:val="both"/>
              <w:rPr>
                <w:sz w:val="22"/>
                <w:szCs w:val="22"/>
              </w:rPr>
            </w:pPr>
            <w:r w:rsidRPr="00422CBC">
              <w:rPr>
                <w:sz w:val="22"/>
                <w:szCs w:val="22"/>
              </w:rPr>
              <w:t>93</w:t>
            </w:r>
          </w:p>
        </w:tc>
        <w:tc>
          <w:tcPr>
            <w:tcW w:w="458" w:type="pct"/>
            <w:shd w:val="clear" w:color="auto" w:fill="auto"/>
            <w:noWrap/>
            <w:vAlign w:val="bottom"/>
            <w:hideMark/>
          </w:tcPr>
          <w:p w14:paraId="2EEC3C85" w14:textId="77777777" w:rsidR="00422CBC" w:rsidRPr="00422CBC" w:rsidRDefault="00422CBC" w:rsidP="00422CBC">
            <w:pPr>
              <w:jc w:val="both"/>
              <w:rPr>
                <w:sz w:val="22"/>
                <w:szCs w:val="22"/>
              </w:rPr>
            </w:pPr>
            <w:r w:rsidRPr="00422CBC">
              <w:rPr>
                <w:sz w:val="22"/>
                <w:szCs w:val="22"/>
              </w:rPr>
              <w:t>96</w:t>
            </w:r>
          </w:p>
        </w:tc>
        <w:tc>
          <w:tcPr>
            <w:tcW w:w="532" w:type="pct"/>
            <w:shd w:val="clear" w:color="auto" w:fill="auto"/>
            <w:noWrap/>
            <w:vAlign w:val="bottom"/>
            <w:hideMark/>
          </w:tcPr>
          <w:p w14:paraId="37DA8180" w14:textId="77777777" w:rsidR="00422CBC" w:rsidRPr="00422CBC" w:rsidRDefault="00422CBC" w:rsidP="00422CBC">
            <w:pPr>
              <w:jc w:val="both"/>
              <w:rPr>
                <w:sz w:val="22"/>
                <w:szCs w:val="22"/>
              </w:rPr>
            </w:pPr>
            <w:r w:rsidRPr="00422CBC">
              <w:rPr>
                <w:sz w:val="22"/>
                <w:szCs w:val="22"/>
              </w:rPr>
              <w:t>98</w:t>
            </w:r>
          </w:p>
        </w:tc>
        <w:tc>
          <w:tcPr>
            <w:tcW w:w="550" w:type="pct"/>
            <w:shd w:val="clear" w:color="auto" w:fill="auto"/>
            <w:noWrap/>
            <w:vAlign w:val="bottom"/>
            <w:hideMark/>
          </w:tcPr>
          <w:p w14:paraId="54A6D467" w14:textId="77777777" w:rsidR="00422CBC" w:rsidRPr="00422CBC" w:rsidRDefault="00422CBC" w:rsidP="00422CBC">
            <w:pPr>
              <w:jc w:val="both"/>
              <w:rPr>
                <w:sz w:val="22"/>
                <w:szCs w:val="22"/>
              </w:rPr>
            </w:pPr>
            <w:r w:rsidRPr="00422CBC">
              <w:rPr>
                <w:sz w:val="22"/>
                <w:szCs w:val="22"/>
              </w:rPr>
              <w:t>101</w:t>
            </w:r>
          </w:p>
        </w:tc>
        <w:tc>
          <w:tcPr>
            <w:tcW w:w="547" w:type="pct"/>
            <w:shd w:val="clear" w:color="auto" w:fill="auto"/>
            <w:noWrap/>
            <w:vAlign w:val="bottom"/>
            <w:hideMark/>
          </w:tcPr>
          <w:p w14:paraId="1F2F6982" w14:textId="77777777" w:rsidR="00422CBC" w:rsidRPr="00422CBC" w:rsidRDefault="00422CBC" w:rsidP="00422CBC">
            <w:pPr>
              <w:jc w:val="both"/>
              <w:rPr>
                <w:sz w:val="22"/>
                <w:szCs w:val="22"/>
              </w:rPr>
            </w:pPr>
            <w:r w:rsidRPr="00422CBC">
              <w:rPr>
                <w:sz w:val="22"/>
                <w:szCs w:val="22"/>
              </w:rPr>
              <w:t>103</w:t>
            </w:r>
          </w:p>
        </w:tc>
        <w:tc>
          <w:tcPr>
            <w:tcW w:w="548" w:type="pct"/>
            <w:shd w:val="clear" w:color="auto" w:fill="auto"/>
            <w:noWrap/>
            <w:vAlign w:val="bottom"/>
            <w:hideMark/>
          </w:tcPr>
          <w:p w14:paraId="78EF5DE4" w14:textId="77777777" w:rsidR="00422CBC" w:rsidRPr="00422CBC" w:rsidRDefault="00422CBC" w:rsidP="00422CBC">
            <w:pPr>
              <w:jc w:val="both"/>
              <w:rPr>
                <w:sz w:val="22"/>
                <w:szCs w:val="22"/>
              </w:rPr>
            </w:pPr>
            <w:r w:rsidRPr="00422CBC">
              <w:rPr>
                <w:sz w:val="22"/>
                <w:szCs w:val="22"/>
              </w:rPr>
              <w:t>105</w:t>
            </w:r>
          </w:p>
        </w:tc>
      </w:tr>
      <w:tr w:rsidR="00422CBC" w:rsidRPr="00422CBC" w14:paraId="50A1D48A" w14:textId="77777777" w:rsidTr="00CF2591">
        <w:trPr>
          <w:trHeight w:val="139"/>
          <w:jc w:val="center"/>
        </w:trPr>
        <w:tc>
          <w:tcPr>
            <w:tcW w:w="771" w:type="pct"/>
            <w:shd w:val="clear" w:color="auto" w:fill="auto"/>
            <w:noWrap/>
            <w:vAlign w:val="bottom"/>
            <w:hideMark/>
          </w:tcPr>
          <w:p w14:paraId="073D6A7C" w14:textId="77777777" w:rsidR="00422CBC" w:rsidRPr="00422CBC" w:rsidRDefault="00422CBC" w:rsidP="00422CBC">
            <w:pPr>
              <w:jc w:val="both"/>
              <w:rPr>
                <w:sz w:val="22"/>
                <w:szCs w:val="22"/>
              </w:rPr>
            </w:pPr>
            <w:r w:rsidRPr="00422CBC">
              <w:rPr>
                <w:sz w:val="22"/>
                <w:szCs w:val="22"/>
              </w:rPr>
              <w:t>65-75</w:t>
            </w:r>
          </w:p>
        </w:tc>
        <w:tc>
          <w:tcPr>
            <w:tcW w:w="495" w:type="pct"/>
            <w:shd w:val="clear" w:color="auto" w:fill="auto"/>
            <w:noWrap/>
            <w:vAlign w:val="bottom"/>
            <w:hideMark/>
          </w:tcPr>
          <w:p w14:paraId="5A2AD96F" w14:textId="77777777" w:rsidR="00422CBC" w:rsidRPr="00422CBC" w:rsidRDefault="00422CBC" w:rsidP="00422CBC">
            <w:pPr>
              <w:jc w:val="both"/>
              <w:rPr>
                <w:sz w:val="22"/>
                <w:szCs w:val="22"/>
              </w:rPr>
            </w:pPr>
            <w:r w:rsidRPr="00422CBC">
              <w:rPr>
                <w:sz w:val="22"/>
                <w:szCs w:val="22"/>
              </w:rPr>
              <w:t>59</w:t>
            </w:r>
          </w:p>
        </w:tc>
        <w:tc>
          <w:tcPr>
            <w:tcW w:w="548" w:type="pct"/>
            <w:shd w:val="clear" w:color="auto" w:fill="auto"/>
            <w:noWrap/>
            <w:vAlign w:val="bottom"/>
            <w:hideMark/>
          </w:tcPr>
          <w:p w14:paraId="38E44E9E" w14:textId="77777777" w:rsidR="00422CBC" w:rsidRPr="00422CBC" w:rsidRDefault="00422CBC" w:rsidP="00422CBC">
            <w:pPr>
              <w:jc w:val="both"/>
              <w:rPr>
                <w:sz w:val="22"/>
                <w:szCs w:val="22"/>
              </w:rPr>
            </w:pPr>
            <w:r w:rsidRPr="00422CBC">
              <w:rPr>
                <w:sz w:val="22"/>
                <w:szCs w:val="22"/>
              </w:rPr>
              <w:t>61</w:t>
            </w:r>
          </w:p>
        </w:tc>
        <w:tc>
          <w:tcPr>
            <w:tcW w:w="550" w:type="pct"/>
            <w:shd w:val="clear" w:color="auto" w:fill="auto"/>
            <w:noWrap/>
            <w:vAlign w:val="bottom"/>
            <w:hideMark/>
          </w:tcPr>
          <w:p w14:paraId="29A8CE54" w14:textId="77777777" w:rsidR="00422CBC" w:rsidRPr="00422CBC" w:rsidRDefault="00422CBC" w:rsidP="00422CBC">
            <w:pPr>
              <w:jc w:val="both"/>
              <w:rPr>
                <w:sz w:val="22"/>
                <w:szCs w:val="22"/>
              </w:rPr>
            </w:pPr>
            <w:r w:rsidRPr="00422CBC">
              <w:rPr>
                <w:sz w:val="22"/>
                <w:szCs w:val="22"/>
              </w:rPr>
              <w:t>62</w:t>
            </w:r>
          </w:p>
        </w:tc>
        <w:tc>
          <w:tcPr>
            <w:tcW w:w="458" w:type="pct"/>
            <w:shd w:val="clear" w:color="auto" w:fill="auto"/>
            <w:noWrap/>
            <w:vAlign w:val="bottom"/>
            <w:hideMark/>
          </w:tcPr>
          <w:p w14:paraId="4C003891" w14:textId="77777777" w:rsidR="00422CBC" w:rsidRPr="00422CBC" w:rsidRDefault="00422CBC" w:rsidP="00422CBC">
            <w:pPr>
              <w:jc w:val="both"/>
              <w:rPr>
                <w:sz w:val="22"/>
                <w:szCs w:val="22"/>
              </w:rPr>
            </w:pPr>
            <w:r w:rsidRPr="00422CBC">
              <w:rPr>
                <w:sz w:val="22"/>
                <w:szCs w:val="22"/>
              </w:rPr>
              <w:t>64</w:t>
            </w:r>
          </w:p>
        </w:tc>
        <w:tc>
          <w:tcPr>
            <w:tcW w:w="532" w:type="pct"/>
            <w:shd w:val="clear" w:color="auto" w:fill="auto"/>
            <w:noWrap/>
            <w:vAlign w:val="bottom"/>
            <w:hideMark/>
          </w:tcPr>
          <w:p w14:paraId="3F86FA87" w14:textId="77777777" w:rsidR="00422CBC" w:rsidRPr="00422CBC" w:rsidRDefault="00422CBC" w:rsidP="00422CBC">
            <w:pPr>
              <w:jc w:val="both"/>
              <w:rPr>
                <w:sz w:val="22"/>
                <w:szCs w:val="22"/>
              </w:rPr>
            </w:pPr>
            <w:r w:rsidRPr="00422CBC">
              <w:rPr>
                <w:sz w:val="22"/>
                <w:szCs w:val="22"/>
              </w:rPr>
              <w:t>65</w:t>
            </w:r>
          </w:p>
        </w:tc>
        <w:tc>
          <w:tcPr>
            <w:tcW w:w="550" w:type="pct"/>
            <w:shd w:val="clear" w:color="auto" w:fill="auto"/>
            <w:noWrap/>
            <w:vAlign w:val="bottom"/>
            <w:hideMark/>
          </w:tcPr>
          <w:p w14:paraId="3845DD71" w14:textId="77777777" w:rsidR="00422CBC" w:rsidRPr="00422CBC" w:rsidRDefault="00422CBC" w:rsidP="00422CBC">
            <w:pPr>
              <w:jc w:val="both"/>
              <w:rPr>
                <w:sz w:val="22"/>
                <w:szCs w:val="22"/>
              </w:rPr>
            </w:pPr>
            <w:r w:rsidRPr="00422CBC">
              <w:rPr>
                <w:sz w:val="22"/>
                <w:szCs w:val="22"/>
              </w:rPr>
              <w:t>67</w:t>
            </w:r>
          </w:p>
        </w:tc>
        <w:tc>
          <w:tcPr>
            <w:tcW w:w="547" w:type="pct"/>
            <w:shd w:val="clear" w:color="auto" w:fill="auto"/>
            <w:noWrap/>
            <w:vAlign w:val="bottom"/>
            <w:hideMark/>
          </w:tcPr>
          <w:p w14:paraId="6B4D0E11" w14:textId="77777777" w:rsidR="00422CBC" w:rsidRPr="00422CBC" w:rsidRDefault="00422CBC" w:rsidP="00422CBC">
            <w:pPr>
              <w:jc w:val="both"/>
              <w:rPr>
                <w:sz w:val="22"/>
                <w:szCs w:val="22"/>
              </w:rPr>
            </w:pPr>
            <w:r w:rsidRPr="00422CBC">
              <w:rPr>
                <w:sz w:val="22"/>
                <w:szCs w:val="22"/>
              </w:rPr>
              <w:t>69</w:t>
            </w:r>
          </w:p>
        </w:tc>
        <w:tc>
          <w:tcPr>
            <w:tcW w:w="548" w:type="pct"/>
            <w:shd w:val="clear" w:color="auto" w:fill="auto"/>
            <w:noWrap/>
            <w:vAlign w:val="bottom"/>
            <w:hideMark/>
          </w:tcPr>
          <w:p w14:paraId="06219019" w14:textId="77777777" w:rsidR="00422CBC" w:rsidRPr="00422CBC" w:rsidRDefault="00422CBC" w:rsidP="00422CBC">
            <w:pPr>
              <w:jc w:val="both"/>
              <w:rPr>
                <w:sz w:val="22"/>
                <w:szCs w:val="22"/>
              </w:rPr>
            </w:pPr>
            <w:r w:rsidRPr="00422CBC">
              <w:rPr>
                <w:sz w:val="22"/>
                <w:szCs w:val="22"/>
              </w:rPr>
              <w:t>71</w:t>
            </w:r>
          </w:p>
        </w:tc>
      </w:tr>
      <w:tr w:rsidR="00422CBC" w:rsidRPr="00422CBC" w14:paraId="43C4F2E3" w14:textId="77777777" w:rsidTr="00CF2591">
        <w:trPr>
          <w:trHeight w:val="20"/>
          <w:jc w:val="center"/>
        </w:trPr>
        <w:tc>
          <w:tcPr>
            <w:tcW w:w="771" w:type="pct"/>
            <w:shd w:val="clear" w:color="auto" w:fill="auto"/>
            <w:noWrap/>
            <w:vAlign w:val="bottom"/>
            <w:hideMark/>
          </w:tcPr>
          <w:p w14:paraId="6B639A95" w14:textId="77777777" w:rsidR="00422CBC" w:rsidRPr="00422CBC" w:rsidRDefault="00422CBC" w:rsidP="00422CBC">
            <w:pPr>
              <w:jc w:val="both"/>
              <w:rPr>
                <w:sz w:val="22"/>
                <w:szCs w:val="22"/>
              </w:rPr>
            </w:pPr>
            <w:r w:rsidRPr="00422CBC">
              <w:rPr>
                <w:sz w:val="22"/>
                <w:szCs w:val="22"/>
              </w:rPr>
              <w:t>&gt;75</w:t>
            </w:r>
          </w:p>
        </w:tc>
        <w:tc>
          <w:tcPr>
            <w:tcW w:w="495" w:type="pct"/>
            <w:shd w:val="clear" w:color="auto" w:fill="auto"/>
            <w:noWrap/>
            <w:vAlign w:val="bottom"/>
            <w:hideMark/>
          </w:tcPr>
          <w:p w14:paraId="672E27E9" w14:textId="77777777" w:rsidR="00422CBC" w:rsidRPr="00422CBC" w:rsidRDefault="00422CBC" w:rsidP="00422CBC">
            <w:pPr>
              <w:jc w:val="both"/>
              <w:rPr>
                <w:sz w:val="22"/>
                <w:szCs w:val="22"/>
              </w:rPr>
            </w:pPr>
            <w:r w:rsidRPr="00422CBC">
              <w:rPr>
                <w:sz w:val="22"/>
                <w:szCs w:val="22"/>
              </w:rPr>
              <w:t>17</w:t>
            </w:r>
          </w:p>
        </w:tc>
        <w:tc>
          <w:tcPr>
            <w:tcW w:w="548" w:type="pct"/>
            <w:shd w:val="clear" w:color="auto" w:fill="auto"/>
            <w:noWrap/>
            <w:vAlign w:val="bottom"/>
            <w:hideMark/>
          </w:tcPr>
          <w:p w14:paraId="70BDF121" w14:textId="77777777" w:rsidR="00422CBC" w:rsidRPr="00422CBC" w:rsidRDefault="00422CBC" w:rsidP="00422CBC">
            <w:pPr>
              <w:jc w:val="both"/>
              <w:rPr>
                <w:sz w:val="22"/>
                <w:szCs w:val="22"/>
              </w:rPr>
            </w:pPr>
            <w:r w:rsidRPr="00422CBC">
              <w:rPr>
                <w:sz w:val="22"/>
                <w:szCs w:val="22"/>
              </w:rPr>
              <w:t>17</w:t>
            </w:r>
          </w:p>
        </w:tc>
        <w:tc>
          <w:tcPr>
            <w:tcW w:w="550" w:type="pct"/>
            <w:shd w:val="clear" w:color="auto" w:fill="auto"/>
            <w:noWrap/>
            <w:vAlign w:val="bottom"/>
            <w:hideMark/>
          </w:tcPr>
          <w:p w14:paraId="41D876E0" w14:textId="77777777" w:rsidR="00422CBC" w:rsidRPr="00422CBC" w:rsidRDefault="00422CBC" w:rsidP="00422CBC">
            <w:pPr>
              <w:jc w:val="both"/>
              <w:rPr>
                <w:sz w:val="22"/>
                <w:szCs w:val="22"/>
              </w:rPr>
            </w:pPr>
            <w:r w:rsidRPr="00422CBC">
              <w:rPr>
                <w:sz w:val="22"/>
                <w:szCs w:val="22"/>
              </w:rPr>
              <w:t>17</w:t>
            </w:r>
          </w:p>
        </w:tc>
        <w:tc>
          <w:tcPr>
            <w:tcW w:w="458" w:type="pct"/>
            <w:shd w:val="clear" w:color="auto" w:fill="auto"/>
            <w:noWrap/>
            <w:vAlign w:val="bottom"/>
            <w:hideMark/>
          </w:tcPr>
          <w:p w14:paraId="28553AD4" w14:textId="77777777" w:rsidR="00422CBC" w:rsidRPr="00422CBC" w:rsidRDefault="00422CBC" w:rsidP="00422CBC">
            <w:pPr>
              <w:jc w:val="both"/>
              <w:rPr>
                <w:sz w:val="22"/>
                <w:szCs w:val="22"/>
              </w:rPr>
            </w:pPr>
            <w:r w:rsidRPr="00422CBC">
              <w:rPr>
                <w:sz w:val="22"/>
                <w:szCs w:val="22"/>
              </w:rPr>
              <w:t>18</w:t>
            </w:r>
          </w:p>
        </w:tc>
        <w:tc>
          <w:tcPr>
            <w:tcW w:w="532" w:type="pct"/>
            <w:shd w:val="clear" w:color="auto" w:fill="auto"/>
            <w:noWrap/>
            <w:vAlign w:val="bottom"/>
            <w:hideMark/>
          </w:tcPr>
          <w:p w14:paraId="68BEAD7B" w14:textId="77777777" w:rsidR="00422CBC" w:rsidRPr="00422CBC" w:rsidRDefault="00422CBC" w:rsidP="00422CBC">
            <w:pPr>
              <w:jc w:val="both"/>
              <w:rPr>
                <w:sz w:val="22"/>
                <w:szCs w:val="22"/>
              </w:rPr>
            </w:pPr>
            <w:r w:rsidRPr="00422CBC">
              <w:rPr>
                <w:sz w:val="22"/>
                <w:szCs w:val="22"/>
              </w:rPr>
              <w:t>18</w:t>
            </w:r>
          </w:p>
        </w:tc>
        <w:tc>
          <w:tcPr>
            <w:tcW w:w="550" w:type="pct"/>
            <w:shd w:val="clear" w:color="auto" w:fill="auto"/>
            <w:noWrap/>
            <w:vAlign w:val="bottom"/>
            <w:hideMark/>
          </w:tcPr>
          <w:p w14:paraId="7612390C" w14:textId="77777777" w:rsidR="00422CBC" w:rsidRPr="00422CBC" w:rsidRDefault="00422CBC" w:rsidP="00422CBC">
            <w:pPr>
              <w:jc w:val="both"/>
              <w:rPr>
                <w:sz w:val="22"/>
                <w:szCs w:val="22"/>
              </w:rPr>
            </w:pPr>
            <w:r w:rsidRPr="00422CBC">
              <w:rPr>
                <w:sz w:val="22"/>
                <w:szCs w:val="22"/>
              </w:rPr>
              <w:t>18</w:t>
            </w:r>
          </w:p>
        </w:tc>
        <w:tc>
          <w:tcPr>
            <w:tcW w:w="547" w:type="pct"/>
            <w:shd w:val="clear" w:color="auto" w:fill="auto"/>
            <w:noWrap/>
            <w:vAlign w:val="bottom"/>
            <w:hideMark/>
          </w:tcPr>
          <w:p w14:paraId="34237ABF" w14:textId="77777777" w:rsidR="00422CBC" w:rsidRPr="00422CBC" w:rsidRDefault="00422CBC" w:rsidP="00422CBC">
            <w:pPr>
              <w:jc w:val="both"/>
              <w:rPr>
                <w:sz w:val="22"/>
                <w:szCs w:val="22"/>
              </w:rPr>
            </w:pPr>
            <w:r w:rsidRPr="00422CBC">
              <w:rPr>
                <w:sz w:val="22"/>
                <w:szCs w:val="22"/>
              </w:rPr>
              <w:t>18</w:t>
            </w:r>
          </w:p>
        </w:tc>
        <w:tc>
          <w:tcPr>
            <w:tcW w:w="548" w:type="pct"/>
            <w:shd w:val="clear" w:color="auto" w:fill="auto"/>
            <w:noWrap/>
            <w:vAlign w:val="bottom"/>
            <w:hideMark/>
          </w:tcPr>
          <w:p w14:paraId="5028AEC1" w14:textId="77777777" w:rsidR="00422CBC" w:rsidRPr="00422CBC" w:rsidRDefault="00422CBC" w:rsidP="00422CBC">
            <w:pPr>
              <w:jc w:val="both"/>
              <w:rPr>
                <w:sz w:val="22"/>
                <w:szCs w:val="22"/>
              </w:rPr>
            </w:pPr>
            <w:r w:rsidRPr="00422CBC">
              <w:rPr>
                <w:sz w:val="22"/>
                <w:szCs w:val="22"/>
              </w:rPr>
              <w:t>18</w:t>
            </w:r>
          </w:p>
        </w:tc>
      </w:tr>
      <w:tr w:rsidR="00422CBC" w:rsidRPr="00422CBC" w14:paraId="27D3038B" w14:textId="77777777" w:rsidTr="00CF2591">
        <w:trPr>
          <w:trHeight w:val="20"/>
          <w:jc w:val="center"/>
        </w:trPr>
        <w:tc>
          <w:tcPr>
            <w:tcW w:w="771" w:type="pct"/>
            <w:shd w:val="clear" w:color="auto" w:fill="auto"/>
            <w:noWrap/>
            <w:vAlign w:val="bottom"/>
            <w:hideMark/>
          </w:tcPr>
          <w:p w14:paraId="75A6C0F5" w14:textId="77777777" w:rsidR="00422CBC" w:rsidRPr="00422CBC" w:rsidRDefault="00422CBC" w:rsidP="00422CBC">
            <w:pPr>
              <w:jc w:val="both"/>
              <w:rPr>
                <w:sz w:val="22"/>
                <w:szCs w:val="22"/>
              </w:rPr>
            </w:pPr>
            <w:r w:rsidRPr="00422CBC">
              <w:rPr>
                <w:sz w:val="22"/>
                <w:szCs w:val="22"/>
              </w:rPr>
              <w:t xml:space="preserve">Total </w:t>
            </w:r>
          </w:p>
        </w:tc>
        <w:tc>
          <w:tcPr>
            <w:tcW w:w="495" w:type="pct"/>
            <w:shd w:val="clear" w:color="auto" w:fill="auto"/>
            <w:noWrap/>
            <w:vAlign w:val="bottom"/>
            <w:hideMark/>
          </w:tcPr>
          <w:p w14:paraId="194576AF" w14:textId="77777777" w:rsidR="00422CBC" w:rsidRPr="00422CBC" w:rsidRDefault="00422CBC" w:rsidP="00422CBC">
            <w:pPr>
              <w:jc w:val="both"/>
              <w:rPr>
                <w:sz w:val="22"/>
                <w:szCs w:val="22"/>
              </w:rPr>
            </w:pPr>
            <w:r w:rsidRPr="00422CBC">
              <w:rPr>
                <w:sz w:val="22"/>
                <w:szCs w:val="22"/>
              </w:rPr>
              <w:t>1.777</w:t>
            </w:r>
          </w:p>
        </w:tc>
        <w:tc>
          <w:tcPr>
            <w:tcW w:w="548" w:type="pct"/>
            <w:shd w:val="clear" w:color="auto" w:fill="auto"/>
            <w:noWrap/>
            <w:vAlign w:val="bottom"/>
            <w:hideMark/>
          </w:tcPr>
          <w:p w14:paraId="18E6DED5" w14:textId="77777777" w:rsidR="00422CBC" w:rsidRPr="00422CBC" w:rsidRDefault="00422CBC" w:rsidP="00422CBC">
            <w:pPr>
              <w:jc w:val="both"/>
              <w:rPr>
                <w:sz w:val="22"/>
                <w:szCs w:val="22"/>
              </w:rPr>
            </w:pPr>
            <w:r w:rsidRPr="00422CBC">
              <w:rPr>
                <w:sz w:val="22"/>
                <w:szCs w:val="22"/>
              </w:rPr>
              <w:t>1.792</w:t>
            </w:r>
          </w:p>
        </w:tc>
        <w:tc>
          <w:tcPr>
            <w:tcW w:w="550" w:type="pct"/>
            <w:shd w:val="clear" w:color="auto" w:fill="auto"/>
            <w:noWrap/>
            <w:vAlign w:val="bottom"/>
            <w:hideMark/>
          </w:tcPr>
          <w:p w14:paraId="6BFF6140" w14:textId="77777777" w:rsidR="00422CBC" w:rsidRPr="00422CBC" w:rsidRDefault="00422CBC" w:rsidP="00422CBC">
            <w:pPr>
              <w:jc w:val="both"/>
              <w:rPr>
                <w:sz w:val="22"/>
                <w:szCs w:val="22"/>
              </w:rPr>
            </w:pPr>
            <w:r w:rsidRPr="00422CBC">
              <w:rPr>
                <w:sz w:val="22"/>
                <w:szCs w:val="22"/>
              </w:rPr>
              <w:t>1.809</w:t>
            </w:r>
          </w:p>
        </w:tc>
        <w:tc>
          <w:tcPr>
            <w:tcW w:w="458" w:type="pct"/>
            <w:shd w:val="clear" w:color="auto" w:fill="auto"/>
            <w:noWrap/>
            <w:vAlign w:val="bottom"/>
            <w:hideMark/>
          </w:tcPr>
          <w:p w14:paraId="3F42C637" w14:textId="77777777" w:rsidR="00422CBC" w:rsidRPr="00422CBC" w:rsidRDefault="00422CBC" w:rsidP="00422CBC">
            <w:pPr>
              <w:jc w:val="both"/>
              <w:rPr>
                <w:sz w:val="22"/>
                <w:szCs w:val="22"/>
              </w:rPr>
            </w:pPr>
            <w:r w:rsidRPr="00422CBC">
              <w:rPr>
                <w:sz w:val="22"/>
                <w:szCs w:val="22"/>
              </w:rPr>
              <w:t>1.824</w:t>
            </w:r>
          </w:p>
        </w:tc>
        <w:tc>
          <w:tcPr>
            <w:tcW w:w="532" w:type="pct"/>
            <w:shd w:val="clear" w:color="auto" w:fill="auto"/>
            <w:noWrap/>
            <w:vAlign w:val="bottom"/>
            <w:hideMark/>
          </w:tcPr>
          <w:p w14:paraId="7FBB1075" w14:textId="77777777" w:rsidR="00422CBC" w:rsidRPr="00422CBC" w:rsidRDefault="00422CBC" w:rsidP="00422CBC">
            <w:pPr>
              <w:jc w:val="both"/>
              <w:rPr>
                <w:sz w:val="22"/>
                <w:szCs w:val="22"/>
              </w:rPr>
            </w:pPr>
            <w:r w:rsidRPr="00422CBC">
              <w:rPr>
                <w:sz w:val="22"/>
                <w:szCs w:val="22"/>
              </w:rPr>
              <w:t>1.842</w:t>
            </w:r>
          </w:p>
        </w:tc>
        <w:tc>
          <w:tcPr>
            <w:tcW w:w="550" w:type="pct"/>
            <w:shd w:val="clear" w:color="auto" w:fill="auto"/>
            <w:noWrap/>
            <w:vAlign w:val="bottom"/>
            <w:hideMark/>
          </w:tcPr>
          <w:p w14:paraId="46734899" w14:textId="77777777" w:rsidR="00422CBC" w:rsidRPr="00422CBC" w:rsidRDefault="00422CBC" w:rsidP="00422CBC">
            <w:pPr>
              <w:jc w:val="both"/>
              <w:rPr>
                <w:sz w:val="22"/>
                <w:szCs w:val="22"/>
              </w:rPr>
            </w:pPr>
            <w:r w:rsidRPr="00422CBC">
              <w:rPr>
                <w:sz w:val="22"/>
                <w:szCs w:val="22"/>
              </w:rPr>
              <w:t>1.861</w:t>
            </w:r>
          </w:p>
        </w:tc>
        <w:tc>
          <w:tcPr>
            <w:tcW w:w="547" w:type="pct"/>
            <w:shd w:val="clear" w:color="auto" w:fill="auto"/>
            <w:noWrap/>
            <w:vAlign w:val="bottom"/>
            <w:hideMark/>
          </w:tcPr>
          <w:p w14:paraId="4FB4E53B" w14:textId="77777777" w:rsidR="00422CBC" w:rsidRPr="00422CBC" w:rsidRDefault="00422CBC" w:rsidP="00422CBC">
            <w:pPr>
              <w:jc w:val="both"/>
              <w:rPr>
                <w:sz w:val="22"/>
                <w:szCs w:val="22"/>
              </w:rPr>
            </w:pPr>
            <w:r w:rsidRPr="00422CBC">
              <w:rPr>
                <w:sz w:val="22"/>
                <w:szCs w:val="22"/>
              </w:rPr>
              <w:t>1.879</w:t>
            </w:r>
          </w:p>
        </w:tc>
        <w:tc>
          <w:tcPr>
            <w:tcW w:w="548" w:type="pct"/>
            <w:shd w:val="clear" w:color="auto" w:fill="auto"/>
            <w:noWrap/>
            <w:vAlign w:val="bottom"/>
            <w:hideMark/>
          </w:tcPr>
          <w:p w14:paraId="69CAE57E" w14:textId="77777777" w:rsidR="00422CBC" w:rsidRPr="00422CBC" w:rsidRDefault="00422CBC" w:rsidP="00422CBC">
            <w:pPr>
              <w:jc w:val="both"/>
              <w:rPr>
                <w:sz w:val="22"/>
                <w:szCs w:val="22"/>
              </w:rPr>
            </w:pPr>
            <w:r w:rsidRPr="00422CBC">
              <w:rPr>
                <w:sz w:val="22"/>
                <w:szCs w:val="22"/>
              </w:rPr>
              <w:t>1.897</w:t>
            </w:r>
          </w:p>
        </w:tc>
      </w:tr>
    </w:tbl>
    <w:p w14:paraId="653BAD22" w14:textId="02A785E9" w:rsidR="00422CBC" w:rsidRPr="00422CBC" w:rsidRDefault="00422CBC" w:rsidP="00422CBC">
      <w:pPr>
        <w:ind w:firstLine="708"/>
        <w:jc w:val="both"/>
        <w:rPr>
          <w:b/>
          <w:bCs/>
          <w:sz w:val="22"/>
          <w:szCs w:val="22"/>
        </w:rPr>
      </w:pPr>
      <w:r w:rsidRPr="00422CBC">
        <w:rPr>
          <w:b/>
          <w:bCs/>
          <w:sz w:val="22"/>
          <w:szCs w:val="22"/>
        </w:rPr>
        <w:t xml:space="preserve">Fuente: </w:t>
      </w:r>
      <w:r w:rsidRPr="00F70393">
        <w:rPr>
          <w:sz w:val="22"/>
          <w:szCs w:val="22"/>
        </w:rPr>
        <w:t>Estudio de sustracción</w:t>
      </w:r>
      <w:r w:rsidR="00935859">
        <w:rPr>
          <w:sz w:val="22"/>
          <w:szCs w:val="22"/>
        </w:rPr>
        <w:t xml:space="preserve"> del bajo pato.</w:t>
      </w:r>
    </w:p>
    <w:p w14:paraId="3CD71A58" w14:textId="77777777" w:rsidR="00422CBC" w:rsidRPr="00F70393" w:rsidRDefault="00422CBC" w:rsidP="00422CBC">
      <w:pPr>
        <w:jc w:val="both"/>
        <w:rPr>
          <w:b/>
          <w:bCs/>
          <w:sz w:val="22"/>
          <w:szCs w:val="22"/>
          <w:lang w:val="es-ES"/>
        </w:rPr>
      </w:pPr>
      <w:bookmarkStart w:id="2" w:name="_Toc378690669"/>
    </w:p>
    <w:p w14:paraId="38C560B7" w14:textId="63138603" w:rsidR="00422CBC" w:rsidRDefault="00422CBC" w:rsidP="00422CBC">
      <w:pPr>
        <w:jc w:val="both"/>
        <w:rPr>
          <w:b/>
          <w:bCs/>
          <w:sz w:val="22"/>
          <w:szCs w:val="22"/>
          <w:lang w:val="es-ES"/>
        </w:rPr>
      </w:pPr>
      <w:r w:rsidRPr="00422CBC">
        <w:rPr>
          <w:b/>
          <w:bCs/>
          <w:sz w:val="22"/>
          <w:szCs w:val="22"/>
          <w:lang w:val="es-ES"/>
        </w:rPr>
        <w:t>Centros poblados.</w:t>
      </w:r>
      <w:bookmarkEnd w:id="2"/>
    </w:p>
    <w:p w14:paraId="7F08FC33" w14:textId="77777777" w:rsidR="00935859" w:rsidRPr="00422CBC" w:rsidRDefault="00935859" w:rsidP="00422CBC">
      <w:pPr>
        <w:jc w:val="both"/>
        <w:rPr>
          <w:b/>
          <w:bCs/>
          <w:sz w:val="22"/>
          <w:szCs w:val="22"/>
          <w:lang w:val="es-ES"/>
        </w:rPr>
      </w:pPr>
    </w:p>
    <w:p w14:paraId="071C14CA" w14:textId="46FAA171" w:rsidR="00422CBC" w:rsidRPr="00F70393" w:rsidRDefault="00422CBC" w:rsidP="00422CBC">
      <w:pPr>
        <w:jc w:val="both"/>
        <w:rPr>
          <w:sz w:val="22"/>
          <w:szCs w:val="22"/>
        </w:rPr>
      </w:pPr>
      <w:r w:rsidRPr="00422CBC">
        <w:rPr>
          <w:sz w:val="22"/>
          <w:szCs w:val="22"/>
        </w:rPr>
        <w:t xml:space="preserve">La subregión del Bajo Pato cuenta con tres centros poblados; Puerto Amor, La Campana y El Parque Gibraltar, los usos actuales en los perímetros de estos centros poblados son comercial con veintisiete (27) predios, institucional con diecisiete (17) predios </w:t>
      </w:r>
      <w:r w:rsidR="003A3437" w:rsidRPr="00422CBC">
        <w:rPr>
          <w:sz w:val="22"/>
          <w:szCs w:val="22"/>
        </w:rPr>
        <w:t>y residencial</w:t>
      </w:r>
      <w:r w:rsidRPr="00422CBC">
        <w:rPr>
          <w:sz w:val="22"/>
          <w:szCs w:val="22"/>
        </w:rPr>
        <w:t xml:space="preserve"> con ciento dieciocho (118) predios</w:t>
      </w:r>
      <w:r w:rsidRPr="00422CBC">
        <w:rPr>
          <w:sz w:val="22"/>
          <w:szCs w:val="22"/>
          <w:vertAlign w:val="superscript"/>
        </w:rPr>
        <w:footnoteReference w:id="1"/>
      </w:r>
      <w:r w:rsidRPr="00422CBC">
        <w:rPr>
          <w:sz w:val="22"/>
          <w:szCs w:val="22"/>
        </w:rPr>
        <w:t>,</w:t>
      </w:r>
    </w:p>
    <w:p w14:paraId="3D028B9C" w14:textId="77777777" w:rsidR="00422CBC" w:rsidRPr="00422CBC" w:rsidRDefault="00422CBC" w:rsidP="00422CBC">
      <w:pPr>
        <w:jc w:val="both"/>
        <w:rPr>
          <w:sz w:val="22"/>
          <w:szCs w:val="22"/>
        </w:rPr>
      </w:pPr>
    </w:p>
    <w:p w14:paraId="1C7F9249" w14:textId="46108E13" w:rsidR="00935859" w:rsidRDefault="00422CBC" w:rsidP="00A20222">
      <w:pPr>
        <w:jc w:val="both"/>
        <w:rPr>
          <w:sz w:val="22"/>
          <w:szCs w:val="22"/>
        </w:rPr>
      </w:pPr>
      <w:r w:rsidRPr="00F70393">
        <w:rPr>
          <w:sz w:val="22"/>
          <w:szCs w:val="22"/>
        </w:rPr>
        <w:t>Los Centros poblados de Puerto Amor y del Parque de la vereda Gibraltar se convierten en unidades funcionales, en donde convergen actividades comerciales, entretenimiento, cultura, convocatorias de interés general, servicios básicos de educación, salud</w:t>
      </w:r>
      <w:r w:rsidR="003A3437">
        <w:rPr>
          <w:sz w:val="22"/>
          <w:szCs w:val="22"/>
        </w:rPr>
        <w:t>,</w:t>
      </w:r>
      <w:r w:rsidRPr="00F70393">
        <w:rPr>
          <w:sz w:val="22"/>
          <w:szCs w:val="22"/>
        </w:rPr>
        <w:t xml:space="preserve"> </w:t>
      </w:r>
      <w:bookmarkStart w:id="3" w:name="_GoBack"/>
      <w:bookmarkEnd w:id="3"/>
      <w:r w:rsidRPr="00F70393">
        <w:rPr>
          <w:sz w:val="22"/>
          <w:szCs w:val="22"/>
        </w:rPr>
        <w:t>saneamiento básico a sus moradores y a la población flotante</w:t>
      </w:r>
      <w:r w:rsidR="00935859">
        <w:rPr>
          <w:sz w:val="22"/>
          <w:szCs w:val="22"/>
        </w:rPr>
        <w:t xml:space="preserve">. Se estima que en la región del bajo Pato existen 18 veredas. </w:t>
      </w:r>
    </w:p>
    <w:p w14:paraId="75643979" w14:textId="7FD1B249" w:rsidR="00935859" w:rsidRDefault="00935859" w:rsidP="00A20222">
      <w:pPr>
        <w:jc w:val="both"/>
        <w:rPr>
          <w:b/>
          <w:sz w:val="22"/>
          <w:szCs w:val="22"/>
          <w:lang w:val="es-ES"/>
        </w:rPr>
      </w:pPr>
    </w:p>
    <w:p w14:paraId="2AB19B9F" w14:textId="7AABFB66" w:rsidR="00935859" w:rsidRDefault="00935859" w:rsidP="00A20222">
      <w:pPr>
        <w:jc w:val="both"/>
        <w:rPr>
          <w:b/>
          <w:sz w:val="22"/>
          <w:szCs w:val="22"/>
          <w:lang w:val="es-ES"/>
        </w:rPr>
      </w:pPr>
    </w:p>
    <w:p w14:paraId="32D873B0" w14:textId="77777777" w:rsidR="00935859" w:rsidRDefault="00935859" w:rsidP="00A20222">
      <w:pPr>
        <w:jc w:val="both"/>
        <w:rPr>
          <w:b/>
          <w:sz w:val="22"/>
          <w:szCs w:val="22"/>
          <w:lang w:val="es-ES"/>
        </w:rPr>
      </w:pPr>
    </w:p>
    <w:p w14:paraId="0B381356" w14:textId="373EA77C" w:rsidR="00A20222" w:rsidRPr="00935859" w:rsidRDefault="00935859" w:rsidP="00935859">
      <w:pPr>
        <w:jc w:val="center"/>
        <w:rPr>
          <w:sz w:val="22"/>
          <w:szCs w:val="22"/>
        </w:rPr>
      </w:pPr>
      <w:r>
        <w:rPr>
          <w:b/>
          <w:sz w:val="22"/>
          <w:szCs w:val="22"/>
          <w:lang w:val="es-ES"/>
        </w:rPr>
        <w:t xml:space="preserve">Cuadro 6. </w:t>
      </w:r>
      <w:r w:rsidR="00A20222" w:rsidRPr="00A20222">
        <w:rPr>
          <w:b/>
          <w:sz w:val="22"/>
          <w:szCs w:val="22"/>
          <w:lang w:val="es-ES"/>
        </w:rPr>
        <w:t>V</w:t>
      </w:r>
      <w:r w:rsidR="00A20222" w:rsidRPr="00A20222">
        <w:rPr>
          <w:b/>
          <w:iCs/>
          <w:sz w:val="22"/>
          <w:szCs w:val="22"/>
          <w:lang w:val="es-ES"/>
        </w:rPr>
        <w:t>eredas</w:t>
      </w:r>
      <w:r w:rsidR="00A20222" w:rsidRPr="00A20222">
        <w:rPr>
          <w:b/>
          <w:i/>
          <w:iCs/>
          <w:sz w:val="22"/>
          <w:szCs w:val="22"/>
          <w:lang w:val="es-ES"/>
        </w:rPr>
        <w:t xml:space="preserve"> </w:t>
      </w:r>
      <w:r w:rsidR="00A20222" w:rsidRPr="00A20222">
        <w:rPr>
          <w:b/>
          <w:iCs/>
          <w:sz w:val="22"/>
          <w:szCs w:val="22"/>
          <w:lang w:val="es-ES"/>
        </w:rPr>
        <w:t>del Bajo Pato</w:t>
      </w:r>
    </w:p>
    <w:tbl>
      <w:tblPr>
        <w:tblW w:w="5777" w:type="dxa"/>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70" w:type="dxa"/>
          <w:right w:w="70" w:type="dxa"/>
        </w:tblCellMar>
        <w:tblLook w:val="04A0" w:firstRow="1" w:lastRow="0" w:firstColumn="1" w:lastColumn="0" w:noHBand="0" w:noVBand="1"/>
      </w:tblPr>
      <w:tblGrid>
        <w:gridCol w:w="882"/>
        <w:gridCol w:w="1920"/>
        <w:gridCol w:w="2072"/>
        <w:gridCol w:w="1228"/>
      </w:tblGrid>
      <w:tr w:rsidR="00A20222" w:rsidRPr="00A20222" w14:paraId="7C66C760" w14:textId="77777777" w:rsidTr="00CF2591">
        <w:trPr>
          <w:trHeight w:val="167"/>
          <w:jc w:val="center"/>
        </w:trPr>
        <w:tc>
          <w:tcPr>
            <w:tcW w:w="882" w:type="dxa"/>
            <w:shd w:val="clear" w:color="auto" w:fill="D9D9D9" w:themeFill="background1" w:themeFillShade="D9"/>
            <w:noWrap/>
            <w:vAlign w:val="center"/>
            <w:hideMark/>
          </w:tcPr>
          <w:p w14:paraId="014A91FD" w14:textId="77777777" w:rsidR="00A20222" w:rsidRPr="00A20222" w:rsidRDefault="00A20222" w:rsidP="00A20222">
            <w:pPr>
              <w:jc w:val="both"/>
              <w:rPr>
                <w:b/>
                <w:bCs/>
                <w:sz w:val="22"/>
                <w:szCs w:val="22"/>
              </w:rPr>
            </w:pPr>
            <w:r w:rsidRPr="00A20222">
              <w:rPr>
                <w:b/>
                <w:bCs/>
                <w:sz w:val="22"/>
                <w:szCs w:val="22"/>
              </w:rPr>
              <w:t>ITEM</w:t>
            </w:r>
          </w:p>
        </w:tc>
        <w:tc>
          <w:tcPr>
            <w:tcW w:w="1920" w:type="dxa"/>
            <w:shd w:val="clear" w:color="auto" w:fill="D9D9D9" w:themeFill="background1" w:themeFillShade="D9"/>
            <w:noWrap/>
            <w:vAlign w:val="center"/>
            <w:hideMark/>
          </w:tcPr>
          <w:p w14:paraId="24CF5A89" w14:textId="77777777" w:rsidR="00A20222" w:rsidRPr="00A20222" w:rsidRDefault="00A20222" w:rsidP="00A20222">
            <w:pPr>
              <w:jc w:val="both"/>
              <w:rPr>
                <w:b/>
                <w:bCs/>
                <w:sz w:val="22"/>
                <w:szCs w:val="22"/>
              </w:rPr>
            </w:pPr>
            <w:r w:rsidRPr="00A20222">
              <w:rPr>
                <w:b/>
                <w:bCs/>
                <w:sz w:val="22"/>
                <w:szCs w:val="22"/>
              </w:rPr>
              <w:t>VEREDA</w:t>
            </w:r>
          </w:p>
        </w:tc>
        <w:tc>
          <w:tcPr>
            <w:tcW w:w="1691" w:type="dxa"/>
            <w:shd w:val="clear" w:color="auto" w:fill="D9D9D9" w:themeFill="background1" w:themeFillShade="D9"/>
            <w:vAlign w:val="center"/>
          </w:tcPr>
          <w:p w14:paraId="41D0FDC5" w14:textId="77777777" w:rsidR="00A20222" w:rsidRPr="00A20222" w:rsidRDefault="00A20222" w:rsidP="00A20222">
            <w:pPr>
              <w:jc w:val="both"/>
              <w:rPr>
                <w:b/>
                <w:bCs/>
                <w:sz w:val="22"/>
                <w:szCs w:val="22"/>
              </w:rPr>
            </w:pPr>
            <w:r w:rsidRPr="00A20222">
              <w:rPr>
                <w:b/>
                <w:bCs/>
                <w:sz w:val="22"/>
                <w:szCs w:val="22"/>
              </w:rPr>
              <w:t xml:space="preserve">INCORPORACIÓN </w:t>
            </w:r>
          </w:p>
        </w:tc>
        <w:tc>
          <w:tcPr>
            <w:tcW w:w="1284" w:type="dxa"/>
            <w:shd w:val="clear" w:color="auto" w:fill="D9D9D9" w:themeFill="background1" w:themeFillShade="D9"/>
          </w:tcPr>
          <w:p w14:paraId="09A43A8C" w14:textId="77777777" w:rsidR="00A20222" w:rsidRPr="00A20222" w:rsidRDefault="00A20222" w:rsidP="00A20222">
            <w:pPr>
              <w:jc w:val="both"/>
              <w:rPr>
                <w:b/>
                <w:bCs/>
                <w:sz w:val="22"/>
                <w:szCs w:val="22"/>
              </w:rPr>
            </w:pPr>
            <w:r w:rsidRPr="00A20222">
              <w:rPr>
                <w:b/>
                <w:bCs/>
                <w:sz w:val="22"/>
                <w:szCs w:val="22"/>
              </w:rPr>
              <w:t xml:space="preserve">CENTRO POBLADO </w:t>
            </w:r>
          </w:p>
        </w:tc>
      </w:tr>
      <w:tr w:rsidR="00A20222" w:rsidRPr="00A20222" w14:paraId="23BBBDD4" w14:textId="77777777" w:rsidTr="00CF2591">
        <w:trPr>
          <w:trHeight w:val="187"/>
          <w:jc w:val="center"/>
        </w:trPr>
        <w:tc>
          <w:tcPr>
            <w:tcW w:w="882" w:type="dxa"/>
            <w:shd w:val="clear" w:color="auto" w:fill="auto"/>
            <w:noWrap/>
            <w:vAlign w:val="bottom"/>
            <w:hideMark/>
          </w:tcPr>
          <w:p w14:paraId="0DFBA8C3" w14:textId="77777777" w:rsidR="00A20222" w:rsidRPr="00A20222" w:rsidRDefault="00A20222" w:rsidP="00A20222">
            <w:pPr>
              <w:jc w:val="both"/>
              <w:rPr>
                <w:sz w:val="22"/>
                <w:szCs w:val="22"/>
              </w:rPr>
            </w:pPr>
            <w:r w:rsidRPr="00A20222">
              <w:rPr>
                <w:sz w:val="22"/>
                <w:szCs w:val="22"/>
              </w:rPr>
              <w:t>1</w:t>
            </w:r>
          </w:p>
        </w:tc>
        <w:tc>
          <w:tcPr>
            <w:tcW w:w="1920" w:type="dxa"/>
            <w:shd w:val="clear" w:color="auto" w:fill="auto"/>
            <w:noWrap/>
            <w:hideMark/>
          </w:tcPr>
          <w:p w14:paraId="0A85F020" w14:textId="77777777" w:rsidR="00A20222" w:rsidRPr="00A20222" w:rsidRDefault="00A20222" w:rsidP="00A20222">
            <w:pPr>
              <w:jc w:val="both"/>
              <w:rPr>
                <w:sz w:val="22"/>
                <w:szCs w:val="22"/>
              </w:rPr>
            </w:pPr>
            <w:r w:rsidRPr="00A20222">
              <w:rPr>
                <w:sz w:val="22"/>
                <w:szCs w:val="22"/>
              </w:rPr>
              <w:t>La Música</w:t>
            </w:r>
          </w:p>
        </w:tc>
        <w:tc>
          <w:tcPr>
            <w:tcW w:w="1691" w:type="dxa"/>
          </w:tcPr>
          <w:p w14:paraId="4F59A057" w14:textId="77777777" w:rsidR="00A20222" w:rsidRPr="00A20222" w:rsidRDefault="00A20222" w:rsidP="00A20222">
            <w:pPr>
              <w:jc w:val="both"/>
              <w:rPr>
                <w:sz w:val="22"/>
                <w:szCs w:val="22"/>
              </w:rPr>
            </w:pPr>
            <w:r w:rsidRPr="00A20222">
              <w:rPr>
                <w:sz w:val="22"/>
                <w:szCs w:val="22"/>
              </w:rPr>
              <w:t xml:space="preserve">Total </w:t>
            </w:r>
          </w:p>
        </w:tc>
        <w:tc>
          <w:tcPr>
            <w:tcW w:w="1284" w:type="dxa"/>
          </w:tcPr>
          <w:p w14:paraId="3C690398" w14:textId="77777777" w:rsidR="00A20222" w:rsidRPr="00A20222" w:rsidRDefault="00A20222" w:rsidP="00A20222">
            <w:pPr>
              <w:jc w:val="both"/>
              <w:rPr>
                <w:sz w:val="22"/>
                <w:szCs w:val="22"/>
              </w:rPr>
            </w:pPr>
          </w:p>
        </w:tc>
      </w:tr>
      <w:tr w:rsidR="00A20222" w:rsidRPr="00A20222" w14:paraId="59D15278" w14:textId="77777777" w:rsidTr="00CF2591">
        <w:trPr>
          <w:trHeight w:val="163"/>
          <w:jc w:val="center"/>
        </w:trPr>
        <w:tc>
          <w:tcPr>
            <w:tcW w:w="882" w:type="dxa"/>
            <w:shd w:val="clear" w:color="auto" w:fill="auto"/>
            <w:noWrap/>
            <w:vAlign w:val="bottom"/>
            <w:hideMark/>
          </w:tcPr>
          <w:p w14:paraId="746E3F29" w14:textId="77777777" w:rsidR="00A20222" w:rsidRPr="00A20222" w:rsidRDefault="00A20222" w:rsidP="00A20222">
            <w:pPr>
              <w:jc w:val="both"/>
              <w:rPr>
                <w:sz w:val="22"/>
                <w:szCs w:val="22"/>
              </w:rPr>
            </w:pPr>
            <w:r w:rsidRPr="00A20222">
              <w:rPr>
                <w:sz w:val="22"/>
                <w:szCs w:val="22"/>
              </w:rPr>
              <w:t>2</w:t>
            </w:r>
          </w:p>
        </w:tc>
        <w:tc>
          <w:tcPr>
            <w:tcW w:w="1920" w:type="dxa"/>
            <w:shd w:val="clear" w:color="auto" w:fill="auto"/>
            <w:noWrap/>
            <w:hideMark/>
          </w:tcPr>
          <w:p w14:paraId="4479FD3B" w14:textId="77777777" w:rsidR="00A20222" w:rsidRPr="00A20222" w:rsidRDefault="00A20222" w:rsidP="00A20222">
            <w:pPr>
              <w:jc w:val="both"/>
              <w:rPr>
                <w:sz w:val="22"/>
                <w:szCs w:val="22"/>
              </w:rPr>
            </w:pPr>
            <w:r w:rsidRPr="00A20222">
              <w:rPr>
                <w:sz w:val="22"/>
                <w:szCs w:val="22"/>
              </w:rPr>
              <w:t>El Darién</w:t>
            </w:r>
          </w:p>
        </w:tc>
        <w:tc>
          <w:tcPr>
            <w:tcW w:w="1691" w:type="dxa"/>
          </w:tcPr>
          <w:p w14:paraId="16F4ABA9" w14:textId="77777777" w:rsidR="00A20222" w:rsidRPr="00A20222" w:rsidRDefault="00A20222" w:rsidP="00A20222">
            <w:pPr>
              <w:jc w:val="both"/>
              <w:rPr>
                <w:sz w:val="22"/>
                <w:szCs w:val="22"/>
              </w:rPr>
            </w:pPr>
            <w:r w:rsidRPr="00A20222">
              <w:rPr>
                <w:sz w:val="22"/>
                <w:szCs w:val="22"/>
              </w:rPr>
              <w:t>Total</w:t>
            </w:r>
          </w:p>
        </w:tc>
        <w:tc>
          <w:tcPr>
            <w:tcW w:w="1284" w:type="dxa"/>
          </w:tcPr>
          <w:p w14:paraId="436A2319" w14:textId="77777777" w:rsidR="00A20222" w:rsidRPr="00A20222" w:rsidRDefault="00A20222" w:rsidP="00A20222">
            <w:pPr>
              <w:jc w:val="both"/>
              <w:rPr>
                <w:sz w:val="22"/>
                <w:szCs w:val="22"/>
              </w:rPr>
            </w:pPr>
          </w:p>
        </w:tc>
      </w:tr>
      <w:tr w:rsidR="00A20222" w:rsidRPr="00A20222" w14:paraId="16D12563" w14:textId="77777777" w:rsidTr="00CF2591">
        <w:trPr>
          <w:trHeight w:val="125"/>
          <w:jc w:val="center"/>
        </w:trPr>
        <w:tc>
          <w:tcPr>
            <w:tcW w:w="882" w:type="dxa"/>
            <w:shd w:val="clear" w:color="auto" w:fill="auto"/>
            <w:noWrap/>
            <w:vAlign w:val="bottom"/>
            <w:hideMark/>
          </w:tcPr>
          <w:p w14:paraId="4E559E02" w14:textId="77777777" w:rsidR="00A20222" w:rsidRPr="00A20222" w:rsidRDefault="00A20222" w:rsidP="00A20222">
            <w:pPr>
              <w:jc w:val="both"/>
              <w:rPr>
                <w:sz w:val="22"/>
                <w:szCs w:val="22"/>
              </w:rPr>
            </w:pPr>
            <w:r w:rsidRPr="00A20222">
              <w:rPr>
                <w:sz w:val="22"/>
                <w:szCs w:val="22"/>
              </w:rPr>
              <w:t>3</w:t>
            </w:r>
          </w:p>
        </w:tc>
        <w:tc>
          <w:tcPr>
            <w:tcW w:w="1920" w:type="dxa"/>
            <w:shd w:val="clear" w:color="auto" w:fill="auto"/>
            <w:noWrap/>
            <w:hideMark/>
          </w:tcPr>
          <w:p w14:paraId="459B9974" w14:textId="77777777" w:rsidR="00A20222" w:rsidRPr="00A20222" w:rsidRDefault="00A20222" w:rsidP="00A20222">
            <w:pPr>
              <w:jc w:val="both"/>
              <w:rPr>
                <w:sz w:val="22"/>
                <w:szCs w:val="22"/>
              </w:rPr>
            </w:pPr>
            <w:r w:rsidRPr="00A20222">
              <w:rPr>
                <w:sz w:val="22"/>
                <w:szCs w:val="22"/>
              </w:rPr>
              <w:t>Gibraltar</w:t>
            </w:r>
          </w:p>
        </w:tc>
        <w:tc>
          <w:tcPr>
            <w:tcW w:w="1691" w:type="dxa"/>
          </w:tcPr>
          <w:p w14:paraId="7D5AD21A" w14:textId="77777777" w:rsidR="00A20222" w:rsidRPr="00A20222" w:rsidRDefault="00A20222" w:rsidP="00A20222">
            <w:pPr>
              <w:jc w:val="both"/>
              <w:rPr>
                <w:sz w:val="22"/>
                <w:szCs w:val="22"/>
              </w:rPr>
            </w:pPr>
            <w:r w:rsidRPr="00A20222">
              <w:rPr>
                <w:sz w:val="22"/>
                <w:szCs w:val="22"/>
              </w:rPr>
              <w:t>Total</w:t>
            </w:r>
          </w:p>
        </w:tc>
        <w:tc>
          <w:tcPr>
            <w:tcW w:w="1284" w:type="dxa"/>
          </w:tcPr>
          <w:p w14:paraId="203B1CEB" w14:textId="77777777" w:rsidR="00A20222" w:rsidRPr="00A20222" w:rsidRDefault="00A20222" w:rsidP="00A20222">
            <w:pPr>
              <w:jc w:val="both"/>
              <w:rPr>
                <w:sz w:val="22"/>
                <w:szCs w:val="22"/>
              </w:rPr>
            </w:pPr>
            <w:r w:rsidRPr="00A20222">
              <w:rPr>
                <w:sz w:val="22"/>
                <w:szCs w:val="22"/>
              </w:rPr>
              <w:t xml:space="preserve">El Parque </w:t>
            </w:r>
          </w:p>
        </w:tc>
      </w:tr>
      <w:tr w:rsidR="00A20222" w:rsidRPr="00A20222" w14:paraId="75FB7582" w14:textId="77777777" w:rsidTr="00CF2591">
        <w:trPr>
          <w:trHeight w:val="115"/>
          <w:jc w:val="center"/>
        </w:trPr>
        <w:tc>
          <w:tcPr>
            <w:tcW w:w="882" w:type="dxa"/>
            <w:shd w:val="clear" w:color="auto" w:fill="auto"/>
            <w:noWrap/>
            <w:vAlign w:val="bottom"/>
            <w:hideMark/>
          </w:tcPr>
          <w:p w14:paraId="7093FB69" w14:textId="77777777" w:rsidR="00A20222" w:rsidRPr="00A20222" w:rsidRDefault="00A20222" w:rsidP="00A20222">
            <w:pPr>
              <w:jc w:val="both"/>
              <w:rPr>
                <w:sz w:val="22"/>
                <w:szCs w:val="22"/>
              </w:rPr>
            </w:pPr>
            <w:r w:rsidRPr="00A20222">
              <w:rPr>
                <w:sz w:val="22"/>
                <w:szCs w:val="22"/>
              </w:rPr>
              <w:t>4</w:t>
            </w:r>
          </w:p>
        </w:tc>
        <w:tc>
          <w:tcPr>
            <w:tcW w:w="1920" w:type="dxa"/>
            <w:shd w:val="clear" w:color="auto" w:fill="auto"/>
            <w:noWrap/>
            <w:hideMark/>
          </w:tcPr>
          <w:p w14:paraId="7820F10A" w14:textId="77777777" w:rsidR="00A20222" w:rsidRPr="00A20222" w:rsidRDefault="00A20222" w:rsidP="00A20222">
            <w:pPr>
              <w:jc w:val="both"/>
              <w:rPr>
                <w:sz w:val="22"/>
                <w:szCs w:val="22"/>
              </w:rPr>
            </w:pPr>
            <w:r w:rsidRPr="00A20222">
              <w:rPr>
                <w:sz w:val="22"/>
                <w:szCs w:val="22"/>
              </w:rPr>
              <w:t>Medio Avance</w:t>
            </w:r>
          </w:p>
        </w:tc>
        <w:tc>
          <w:tcPr>
            <w:tcW w:w="1691" w:type="dxa"/>
          </w:tcPr>
          <w:p w14:paraId="22CBFD41" w14:textId="77777777" w:rsidR="00A20222" w:rsidRPr="00A20222" w:rsidRDefault="00A20222" w:rsidP="00A20222">
            <w:pPr>
              <w:jc w:val="both"/>
              <w:rPr>
                <w:sz w:val="22"/>
                <w:szCs w:val="22"/>
              </w:rPr>
            </w:pPr>
            <w:r w:rsidRPr="00A20222">
              <w:rPr>
                <w:sz w:val="22"/>
                <w:szCs w:val="22"/>
              </w:rPr>
              <w:t>Total</w:t>
            </w:r>
          </w:p>
        </w:tc>
        <w:tc>
          <w:tcPr>
            <w:tcW w:w="1284" w:type="dxa"/>
          </w:tcPr>
          <w:p w14:paraId="06BF5A64" w14:textId="77777777" w:rsidR="00A20222" w:rsidRPr="00A20222" w:rsidRDefault="00A20222" w:rsidP="00A20222">
            <w:pPr>
              <w:jc w:val="both"/>
              <w:rPr>
                <w:sz w:val="22"/>
                <w:szCs w:val="22"/>
              </w:rPr>
            </w:pPr>
          </w:p>
        </w:tc>
      </w:tr>
      <w:tr w:rsidR="00A20222" w:rsidRPr="00A20222" w14:paraId="5F47D550" w14:textId="77777777" w:rsidTr="00CF2591">
        <w:trPr>
          <w:trHeight w:val="219"/>
          <w:jc w:val="center"/>
        </w:trPr>
        <w:tc>
          <w:tcPr>
            <w:tcW w:w="882" w:type="dxa"/>
            <w:shd w:val="clear" w:color="auto" w:fill="auto"/>
            <w:noWrap/>
            <w:vAlign w:val="bottom"/>
            <w:hideMark/>
          </w:tcPr>
          <w:p w14:paraId="4AD7EB7F" w14:textId="77777777" w:rsidR="00A20222" w:rsidRPr="00A20222" w:rsidRDefault="00A20222" w:rsidP="00A20222">
            <w:pPr>
              <w:jc w:val="both"/>
              <w:rPr>
                <w:sz w:val="22"/>
                <w:szCs w:val="22"/>
              </w:rPr>
            </w:pPr>
            <w:r w:rsidRPr="00A20222">
              <w:rPr>
                <w:sz w:val="22"/>
                <w:szCs w:val="22"/>
              </w:rPr>
              <w:t>5</w:t>
            </w:r>
          </w:p>
        </w:tc>
        <w:tc>
          <w:tcPr>
            <w:tcW w:w="1920" w:type="dxa"/>
            <w:shd w:val="clear" w:color="auto" w:fill="auto"/>
            <w:noWrap/>
            <w:hideMark/>
          </w:tcPr>
          <w:p w14:paraId="587236EF" w14:textId="77777777" w:rsidR="00A20222" w:rsidRPr="00A20222" w:rsidRDefault="00A20222" w:rsidP="00A20222">
            <w:pPr>
              <w:jc w:val="both"/>
              <w:rPr>
                <w:sz w:val="22"/>
                <w:szCs w:val="22"/>
              </w:rPr>
            </w:pPr>
            <w:r w:rsidRPr="00A20222">
              <w:rPr>
                <w:sz w:val="22"/>
                <w:szCs w:val="22"/>
              </w:rPr>
              <w:t>Veracruz</w:t>
            </w:r>
          </w:p>
        </w:tc>
        <w:tc>
          <w:tcPr>
            <w:tcW w:w="1691" w:type="dxa"/>
          </w:tcPr>
          <w:p w14:paraId="30B259D3" w14:textId="77777777" w:rsidR="00A20222" w:rsidRPr="00A20222" w:rsidRDefault="00A20222" w:rsidP="00A20222">
            <w:pPr>
              <w:jc w:val="both"/>
              <w:rPr>
                <w:sz w:val="22"/>
                <w:szCs w:val="22"/>
              </w:rPr>
            </w:pPr>
            <w:r w:rsidRPr="00A20222">
              <w:rPr>
                <w:sz w:val="22"/>
                <w:szCs w:val="22"/>
              </w:rPr>
              <w:t xml:space="preserve">Parcial </w:t>
            </w:r>
          </w:p>
        </w:tc>
        <w:tc>
          <w:tcPr>
            <w:tcW w:w="1284" w:type="dxa"/>
          </w:tcPr>
          <w:p w14:paraId="452CB5D0" w14:textId="77777777" w:rsidR="00A20222" w:rsidRPr="00A20222" w:rsidRDefault="00A20222" w:rsidP="00A20222">
            <w:pPr>
              <w:jc w:val="both"/>
              <w:rPr>
                <w:sz w:val="22"/>
                <w:szCs w:val="22"/>
              </w:rPr>
            </w:pPr>
          </w:p>
        </w:tc>
      </w:tr>
      <w:tr w:rsidR="00A20222" w:rsidRPr="00A20222" w14:paraId="110248BF" w14:textId="77777777" w:rsidTr="00CF2591">
        <w:trPr>
          <w:trHeight w:val="181"/>
          <w:jc w:val="center"/>
        </w:trPr>
        <w:tc>
          <w:tcPr>
            <w:tcW w:w="882" w:type="dxa"/>
            <w:shd w:val="clear" w:color="auto" w:fill="auto"/>
            <w:noWrap/>
            <w:vAlign w:val="bottom"/>
            <w:hideMark/>
          </w:tcPr>
          <w:p w14:paraId="61CF355A" w14:textId="77777777" w:rsidR="00A20222" w:rsidRPr="00A20222" w:rsidRDefault="00A20222" w:rsidP="00A20222">
            <w:pPr>
              <w:jc w:val="both"/>
              <w:rPr>
                <w:sz w:val="22"/>
                <w:szCs w:val="22"/>
              </w:rPr>
            </w:pPr>
            <w:r w:rsidRPr="00A20222">
              <w:rPr>
                <w:sz w:val="22"/>
                <w:szCs w:val="22"/>
              </w:rPr>
              <w:t>6</w:t>
            </w:r>
          </w:p>
        </w:tc>
        <w:tc>
          <w:tcPr>
            <w:tcW w:w="1920" w:type="dxa"/>
            <w:shd w:val="clear" w:color="auto" w:fill="auto"/>
            <w:noWrap/>
            <w:hideMark/>
          </w:tcPr>
          <w:p w14:paraId="653EAEFC" w14:textId="77777777" w:rsidR="00A20222" w:rsidRPr="00A20222" w:rsidRDefault="00A20222" w:rsidP="00A20222">
            <w:pPr>
              <w:jc w:val="both"/>
              <w:rPr>
                <w:sz w:val="22"/>
                <w:szCs w:val="22"/>
              </w:rPr>
            </w:pPr>
            <w:r w:rsidRPr="00A20222">
              <w:rPr>
                <w:sz w:val="22"/>
                <w:szCs w:val="22"/>
              </w:rPr>
              <w:t>Mirolindo</w:t>
            </w:r>
          </w:p>
        </w:tc>
        <w:tc>
          <w:tcPr>
            <w:tcW w:w="1691" w:type="dxa"/>
          </w:tcPr>
          <w:p w14:paraId="30CBEBF7" w14:textId="77777777" w:rsidR="00A20222" w:rsidRPr="00A20222" w:rsidRDefault="00A20222" w:rsidP="00A20222">
            <w:pPr>
              <w:jc w:val="both"/>
              <w:rPr>
                <w:sz w:val="22"/>
                <w:szCs w:val="22"/>
              </w:rPr>
            </w:pPr>
            <w:r w:rsidRPr="00A20222">
              <w:rPr>
                <w:sz w:val="22"/>
                <w:szCs w:val="22"/>
              </w:rPr>
              <w:t xml:space="preserve">Total </w:t>
            </w:r>
          </w:p>
        </w:tc>
        <w:tc>
          <w:tcPr>
            <w:tcW w:w="1284" w:type="dxa"/>
          </w:tcPr>
          <w:p w14:paraId="1A282438" w14:textId="77777777" w:rsidR="00A20222" w:rsidRPr="00A20222" w:rsidRDefault="00A20222" w:rsidP="00A20222">
            <w:pPr>
              <w:jc w:val="both"/>
              <w:rPr>
                <w:sz w:val="22"/>
                <w:szCs w:val="22"/>
              </w:rPr>
            </w:pPr>
          </w:p>
        </w:tc>
      </w:tr>
      <w:tr w:rsidR="00A20222" w:rsidRPr="00A20222" w14:paraId="7979A04D" w14:textId="77777777" w:rsidTr="00CF2591">
        <w:trPr>
          <w:trHeight w:val="143"/>
          <w:jc w:val="center"/>
        </w:trPr>
        <w:tc>
          <w:tcPr>
            <w:tcW w:w="882" w:type="dxa"/>
            <w:shd w:val="clear" w:color="auto" w:fill="auto"/>
            <w:noWrap/>
            <w:vAlign w:val="bottom"/>
            <w:hideMark/>
          </w:tcPr>
          <w:p w14:paraId="1FAD770B" w14:textId="77777777" w:rsidR="00A20222" w:rsidRPr="00A20222" w:rsidRDefault="00A20222" w:rsidP="00A20222">
            <w:pPr>
              <w:jc w:val="both"/>
              <w:rPr>
                <w:sz w:val="22"/>
                <w:szCs w:val="22"/>
              </w:rPr>
            </w:pPr>
            <w:r w:rsidRPr="00A20222">
              <w:rPr>
                <w:sz w:val="22"/>
                <w:szCs w:val="22"/>
              </w:rPr>
              <w:t>7</w:t>
            </w:r>
          </w:p>
        </w:tc>
        <w:tc>
          <w:tcPr>
            <w:tcW w:w="1920" w:type="dxa"/>
            <w:shd w:val="clear" w:color="auto" w:fill="auto"/>
            <w:noWrap/>
            <w:hideMark/>
          </w:tcPr>
          <w:p w14:paraId="5CBCA88D" w14:textId="77777777" w:rsidR="00A20222" w:rsidRPr="00A20222" w:rsidRDefault="00A20222" w:rsidP="00A20222">
            <w:pPr>
              <w:jc w:val="both"/>
              <w:rPr>
                <w:sz w:val="22"/>
                <w:szCs w:val="22"/>
              </w:rPr>
            </w:pPr>
            <w:r w:rsidRPr="00A20222">
              <w:rPr>
                <w:sz w:val="22"/>
                <w:szCs w:val="22"/>
              </w:rPr>
              <w:t>Alta Consulta</w:t>
            </w:r>
          </w:p>
        </w:tc>
        <w:tc>
          <w:tcPr>
            <w:tcW w:w="1691" w:type="dxa"/>
          </w:tcPr>
          <w:p w14:paraId="4C9B14F8" w14:textId="77777777" w:rsidR="00A20222" w:rsidRPr="00A20222" w:rsidRDefault="00A20222" w:rsidP="00A20222">
            <w:pPr>
              <w:jc w:val="both"/>
              <w:rPr>
                <w:sz w:val="22"/>
                <w:szCs w:val="22"/>
              </w:rPr>
            </w:pPr>
            <w:r w:rsidRPr="00A20222">
              <w:rPr>
                <w:sz w:val="22"/>
                <w:szCs w:val="22"/>
              </w:rPr>
              <w:t xml:space="preserve">Parcial </w:t>
            </w:r>
          </w:p>
        </w:tc>
        <w:tc>
          <w:tcPr>
            <w:tcW w:w="1284" w:type="dxa"/>
          </w:tcPr>
          <w:p w14:paraId="74804F93" w14:textId="77777777" w:rsidR="00A20222" w:rsidRPr="00A20222" w:rsidRDefault="00A20222" w:rsidP="00A20222">
            <w:pPr>
              <w:jc w:val="both"/>
              <w:rPr>
                <w:sz w:val="22"/>
                <w:szCs w:val="22"/>
              </w:rPr>
            </w:pPr>
          </w:p>
        </w:tc>
      </w:tr>
      <w:tr w:rsidR="00A20222" w:rsidRPr="00A20222" w14:paraId="27881E8B" w14:textId="77777777" w:rsidTr="00CF2591">
        <w:trPr>
          <w:trHeight w:val="133"/>
          <w:jc w:val="center"/>
        </w:trPr>
        <w:tc>
          <w:tcPr>
            <w:tcW w:w="882" w:type="dxa"/>
            <w:shd w:val="clear" w:color="auto" w:fill="auto"/>
            <w:noWrap/>
            <w:vAlign w:val="bottom"/>
            <w:hideMark/>
          </w:tcPr>
          <w:p w14:paraId="4A07AB60" w14:textId="77777777" w:rsidR="00A20222" w:rsidRPr="00A20222" w:rsidRDefault="00A20222" w:rsidP="00A20222">
            <w:pPr>
              <w:jc w:val="both"/>
              <w:rPr>
                <w:sz w:val="22"/>
                <w:szCs w:val="22"/>
              </w:rPr>
            </w:pPr>
            <w:r w:rsidRPr="00A20222">
              <w:rPr>
                <w:sz w:val="22"/>
                <w:szCs w:val="22"/>
              </w:rPr>
              <w:t>8</w:t>
            </w:r>
          </w:p>
        </w:tc>
        <w:tc>
          <w:tcPr>
            <w:tcW w:w="1920" w:type="dxa"/>
            <w:shd w:val="clear" w:color="auto" w:fill="auto"/>
            <w:noWrap/>
            <w:hideMark/>
          </w:tcPr>
          <w:p w14:paraId="23465007" w14:textId="77777777" w:rsidR="00A20222" w:rsidRPr="00A20222" w:rsidRDefault="00A20222" w:rsidP="00A20222">
            <w:pPr>
              <w:jc w:val="both"/>
              <w:rPr>
                <w:sz w:val="22"/>
                <w:szCs w:val="22"/>
              </w:rPr>
            </w:pPr>
            <w:r w:rsidRPr="00A20222">
              <w:rPr>
                <w:sz w:val="22"/>
                <w:szCs w:val="22"/>
              </w:rPr>
              <w:t>Alto Quebradón</w:t>
            </w:r>
          </w:p>
        </w:tc>
        <w:tc>
          <w:tcPr>
            <w:tcW w:w="1691" w:type="dxa"/>
          </w:tcPr>
          <w:p w14:paraId="5B78E153" w14:textId="77777777" w:rsidR="00A20222" w:rsidRPr="00A20222" w:rsidRDefault="00A20222" w:rsidP="00A20222">
            <w:pPr>
              <w:jc w:val="both"/>
              <w:rPr>
                <w:sz w:val="22"/>
                <w:szCs w:val="22"/>
              </w:rPr>
            </w:pPr>
            <w:r w:rsidRPr="00A20222">
              <w:rPr>
                <w:sz w:val="22"/>
                <w:szCs w:val="22"/>
              </w:rPr>
              <w:t xml:space="preserve">Parcial </w:t>
            </w:r>
          </w:p>
        </w:tc>
        <w:tc>
          <w:tcPr>
            <w:tcW w:w="1284" w:type="dxa"/>
          </w:tcPr>
          <w:p w14:paraId="4769239D" w14:textId="77777777" w:rsidR="00A20222" w:rsidRPr="00A20222" w:rsidRDefault="00A20222" w:rsidP="00A20222">
            <w:pPr>
              <w:jc w:val="both"/>
              <w:rPr>
                <w:sz w:val="22"/>
                <w:szCs w:val="22"/>
              </w:rPr>
            </w:pPr>
          </w:p>
        </w:tc>
      </w:tr>
      <w:tr w:rsidR="00A20222" w:rsidRPr="00A20222" w14:paraId="2DAFD20E" w14:textId="77777777" w:rsidTr="00CF2591">
        <w:trPr>
          <w:trHeight w:val="95"/>
          <w:jc w:val="center"/>
        </w:trPr>
        <w:tc>
          <w:tcPr>
            <w:tcW w:w="882" w:type="dxa"/>
            <w:shd w:val="clear" w:color="auto" w:fill="auto"/>
            <w:noWrap/>
            <w:vAlign w:val="bottom"/>
            <w:hideMark/>
          </w:tcPr>
          <w:p w14:paraId="2C08928A" w14:textId="77777777" w:rsidR="00A20222" w:rsidRPr="00A20222" w:rsidRDefault="00A20222" w:rsidP="00A20222">
            <w:pPr>
              <w:jc w:val="both"/>
              <w:rPr>
                <w:sz w:val="22"/>
                <w:szCs w:val="22"/>
              </w:rPr>
            </w:pPr>
            <w:r w:rsidRPr="00A20222">
              <w:rPr>
                <w:sz w:val="22"/>
                <w:szCs w:val="22"/>
              </w:rPr>
              <w:t>9</w:t>
            </w:r>
          </w:p>
        </w:tc>
        <w:tc>
          <w:tcPr>
            <w:tcW w:w="1920" w:type="dxa"/>
            <w:shd w:val="clear" w:color="auto" w:fill="auto"/>
            <w:noWrap/>
            <w:hideMark/>
          </w:tcPr>
          <w:p w14:paraId="5FEA7C04" w14:textId="77777777" w:rsidR="00A20222" w:rsidRPr="00A20222" w:rsidRDefault="00A20222" w:rsidP="00A20222">
            <w:pPr>
              <w:jc w:val="both"/>
              <w:rPr>
                <w:sz w:val="22"/>
                <w:szCs w:val="22"/>
              </w:rPr>
            </w:pPr>
            <w:r w:rsidRPr="00A20222">
              <w:rPr>
                <w:sz w:val="22"/>
                <w:szCs w:val="22"/>
              </w:rPr>
              <w:t>Las Vegas Bajo Pato</w:t>
            </w:r>
          </w:p>
        </w:tc>
        <w:tc>
          <w:tcPr>
            <w:tcW w:w="1691" w:type="dxa"/>
          </w:tcPr>
          <w:p w14:paraId="41A49506" w14:textId="77777777" w:rsidR="00A20222" w:rsidRPr="00A20222" w:rsidRDefault="00A20222" w:rsidP="00A20222">
            <w:pPr>
              <w:jc w:val="both"/>
              <w:rPr>
                <w:sz w:val="22"/>
                <w:szCs w:val="22"/>
              </w:rPr>
            </w:pPr>
            <w:r w:rsidRPr="00A20222">
              <w:rPr>
                <w:sz w:val="22"/>
                <w:szCs w:val="22"/>
              </w:rPr>
              <w:t xml:space="preserve">Total </w:t>
            </w:r>
          </w:p>
        </w:tc>
        <w:tc>
          <w:tcPr>
            <w:tcW w:w="1284" w:type="dxa"/>
          </w:tcPr>
          <w:p w14:paraId="61F5CC69" w14:textId="77777777" w:rsidR="00A20222" w:rsidRPr="00A20222" w:rsidRDefault="00A20222" w:rsidP="00A20222">
            <w:pPr>
              <w:jc w:val="both"/>
              <w:rPr>
                <w:sz w:val="22"/>
                <w:szCs w:val="22"/>
              </w:rPr>
            </w:pPr>
          </w:p>
        </w:tc>
      </w:tr>
      <w:tr w:rsidR="00A20222" w:rsidRPr="00A20222" w14:paraId="2FF8A742" w14:textId="77777777" w:rsidTr="00CF2591">
        <w:trPr>
          <w:trHeight w:val="199"/>
          <w:jc w:val="center"/>
        </w:trPr>
        <w:tc>
          <w:tcPr>
            <w:tcW w:w="882" w:type="dxa"/>
            <w:shd w:val="clear" w:color="auto" w:fill="auto"/>
            <w:noWrap/>
            <w:vAlign w:val="bottom"/>
            <w:hideMark/>
          </w:tcPr>
          <w:p w14:paraId="4D1A2ADE" w14:textId="77777777" w:rsidR="00A20222" w:rsidRPr="00A20222" w:rsidRDefault="00A20222" w:rsidP="00A20222">
            <w:pPr>
              <w:jc w:val="both"/>
              <w:rPr>
                <w:sz w:val="22"/>
                <w:szCs w:val="22"/>
              </w:rPr>
            </w:pPr>
            <w:r w:rsidRPr="00A20222">
              <w:rPr>
                <w:sz w:val="22"/>
                <w:szCs w:val="22"/>
              </w:rPr>
              <w:t>10</w:t>
            </w:r>
          </w:p>
        </w:tc>
        <w:tc>
          <w:tcPr>
            <w:tcW w:w="1920" w:type="dxa"/>
            <w:shd w:val="clear" w:color="auto" w:fill="auto"/>
            <w:noWrap/>
            <w:hideMark/>
          </w:tcPr>
          <w:p w14:paraId="7FEB60EF" w14:textId="77777777" w:rsidR="00A20222" w:rsidRPr="00A20222" w:rsidRDefault="00A20222" w:rsidP="00A20222">
            <w:pPr>
              <w:jc w:val="both"/>
              <w:rPr>
                <w:sz w:val="22"/>
                <w:szCs w:val="22"/>
              </w:rPr>
            </w:pPr>
            <w:r w:rsidRPr="00A20222">
              <w:rPr>
                <w:sz w:val="22"/>
                <w:szCs w:val="22"/>
              </w:rPr>
              <w:t>El Pescador</w:t>
            </w:r>
          </w:p>
        </w:tc>
        <w:tc>
          <w:tcPr>
            <w:tcW w:w="1691" w:type="dxa"/>
          </w:tcPr>
          <w:p w14:paraId="03F2AC4F" w14:textId="77777777" w:rsidR="00A20222" w:rsidRPr="00A20222" w:rsidRDefault="00A20222" w:rsidP="00A20222">
            <w:pPr>
              <w:jc w:val="both"/>
              <w:rPr>
                <w:sz w:val="22"/>
                <w:szCs w:val="22"/>
              </w:rPr>
            </w:pPr>
            <w:r w:rsidRPr="00A20222">
              <w:rPr>
                <w:sz w:val="22"/>
                <w:szCs w:val="22"/>
              </w:rPr>
              <w:t>Total</w:t>
            </w:r>
          </w:p>
        </w:tc>
        <w:tc>
          <w:tcPr>
            <w:tcW w:w="1284" w:type="dxa"/>
          </w:tcPr>
          <w:p w14:paraId="0FC9135E" w14:textId="77777777" w:rsidR="00A20222" w:rsidRPr="00A20222" w:rsidRDefault="00A20222" w:rsidP="00A20222">
            <w:pPr>
              <w:jc w:val="both"/>
              <w:rPr>
                <w:sz w:val="22"/>
                <w:szCs w:val="22"/>
              </w:rPr>
            </w:pPr>
          </w:p>
        </w:tc>
      </w:tr>
      <w:tr w:rsidR="00A20222" w:rsidRPr="00A20222" w14:paraId="3B1E4DD3" w14:textId="77777777" w:rsidTr="00CF2591">
        <w:trPr>
          <w:trHeight w:val="33"/>
          <w:jc w:val="center"/>
        </w:trPr>
        <w:tc>
          <w:tcPr>
            <w:tcW w:w="882" w:type="dxa"/>
            <w:shd w:val="clear" w:color="auto" w:fill="auto"/>
            <w:noWrap/>
            <w:vAlign w:val="bottom"/>
            <w:hideMark/>
          </w:tcPr>
          <w:p w14:paraId="71356BF6" w14:textId="77777777" w:rsidR="00A20222" w:rsidRPr="00A20222" w:rsidRDefault="00A20222" w:rsidP="00A20222">
            <w:pPr>
              <w:jc w:val="both"/>
              <w:rPr>
                <w:sz w:val="22"/>
                <w:szCs w:val="22"/>
              </w:rPr>
            </w:pPr>
            <w:r w:rsidRPr="00A20222">
              <w:rPr>
                <w:sz w:val="22"/>
                <w:szCs w:val="22"/>
              </w:rPr>
              <w:t>11</w:t>
            </w:r>
          </w:p>
        </w:tc>
        <w:tc>
          <w:tcPr>
            <w:tcW w:w="1920" w:type="dxa"/>
            <w:shd w:val="clear" w:color="auto" w:fill="auto"/>
            <w:noWrap/>
            <w:hideMark/>
          </w:tcPr>
          <w:p w14:paraId="297BA62B" w14:textId="77777777" w:rsidR="00A20222" w:rsidRPr="00A20222" w:rsidRDefault="00A20222" w:rsidP="00A20222">
            <w:pPr>
              <w:jc w:val="both"/>
              <w:rPr>
                <w:sz w:val="22"/>
                <w:szCs w:val="22"/>
              </w:rPr>
            </w:pPr>
            <w:r w:rsidRPr="00A20222">
              <w:rPr>
                <w:sz w:val="22"/>
                <w:szCs w:val="22"/>
              </w:rPr>
              <w:t>Perlas Bajo Pato</w:t>
            </w:r>
          </w:p>
        </w:tc>
        <w:tc>
          <w:tcPr>
            <w:tcW w:w="1691" w:type="dxa"/>
          </w:tcPr>
          <w:p w14:paraId="07A28562" w14:textId="77777777" w:rsidR="00A20222" w:rsidRPr="00A20222" w:rsidRDefault="00A20222" w:rsidP="00A20222">
            <w:pPr>
              <w:jc w:val="both"/>
              <w:rPr>
                <w:sz w:val="22"/>
                <w:szCs w:val="22"/>
              </w:rPr>
            </w:pPr>
            <w:r w:rsidRPr="00A20222">
              <w:rPr>
                <w:sz w:val="22"/>
                <w:szCs w:val="22"/>
              </w:rPr>
              <w:t>Total</w:t>
            </w:r>
          </w:p>
        </w:tc>
        <w:tc>
          <w:tcPr>
            <w:tcW w:w="1284" w:type="dxa"/>
          </w:tcPr>
          <w:p w14:paraId="00E3B834" w14:textId="77777777" w:rsidR="00A20222" w:rsidRPr="00A20222" w:rsidRDefault="00A20222" w:rsidP="00A20222">
            <w:pPr>
              <w:jc w:val="both"/>
              <w:rPr>
                <w:sz w:val="22"/>
                <w:szCs w:val="22"/>
              </w:rPr>
            </w:pPr>
          </w:p>
        </w:tc>
      </w:tr>
      <w:tr w:rsidR="00A20222" w:rsidRPr="00A20222" w14:paraId="2CD515B8" w14:textId="77777777" w:rsidTr="00CF2591">
        <w:trPr>
          <w:trHeight w:val="138"/>
          <w:jc w:val="center"/>
        </w:trPr>
        <w:tc>
          <w:tcPr>
            <w:tcW w:w="882" w:type="dxa"/>
            <w:shd w:val="clear" w:color="auto" w:fill="auto"/>
            <w:noWrap/>
            <w:vAlign w:val="bottom"/>
            <w:hideMark/>
          </w:tcPr>
          <w:p w14:paraId="149C7491" w14:textId="77777777" w:rsidR="00A20222" w:rsidRPr="00A20222" w:rsidRDefault="00A20222" w:rsidP="00A20222">
            <w:pPr>
              <w:jc w:val="both"/>
              <w:rPr>
                <w:sz w:val="22"/>
                <w:szCs w:val="22"/>
              </w:rPr>
            </w:pPr>
            <w:r w:rsidRPr="00A20222">
              <w:rPr>
                <w:sz w:val="22"/>
                <w:szCs w:val="22"/>
              </w:rPr>
              <w:t>12</w:t>
            </w:r>
          </w:p>
        </w:tc>
        <w:tc>
          <w:tcPr>
            <w:tcW w:w="1920" w:type="dxa"/>
            <w:shd w:val="clear" w:color="auto" w:fill="auto"/>
            <w:noWrap/>
            <w:hideMark/>
          </w:tcPr>
          <w:p w14:paraId="5130A69B" w14:textId="77777777" w:rsidR="00A20222" w:rsidRPr="00A20222" w:rsidRDefault="00A20222" w:rsidP="00A20222">
            <w:pPr>
              <w:jc w:val="both"/>
              <w:rPr>
                <w:sz w:val="22"/>
                <w:szCs w:val="22"/>
              </w:rPr>
            </w:pPr>
            <w:r w:rsidRPr="00A20222">
              <w:rPr>
                <w:sz w:val="22"/>
                <w:szCs w:val="22"/>
              </w:rPr>
              <w:t>Campo Bello</w:t>
            </w:r>
          </w:p>
        </w:tc>
        <w:tc>
          <w:tcPr>
            <w:tcW w:w="1691" w:type="dxa"/>
          </w:tcPr>
          <w:p w14:paraId="52747088" w14:textId="77777777" w:rsidR="00A20222" w:rsidRPr="00A20222" w:rsidRDefault="00A20222" w:rsidP="00A20222">
            <w:pPr>
              <w:jc w:val="both"/>
              <w:rPr>
                <w:sz w:val="22"/>
                <w:szCs w:val="22"/>
              </w:rPr>
            </w:pPr>
            <w:r w:rsidRPr="00A20222">
              <w:rPr>
                <w:sz w:val="22"/>
                <w:szCs w:val="22"/>
              </w:rPr>
              <w:t>Total</w:t>
            </w:r>
          </w:p>
        </w:tc>
        <w:tc>
          <w:tcPr>
            <w:tcW w:w="1284" w:type="dxa"/>
          </w:tcPr>
          <w:p w14:paraId="580E04A5" w14:textId="77777777" w:rsidR="00A20222" w:rsidRPr="00A20222" w:rsidRDefault="00A20222" w:rsidP="00A20222">
            <w:pPr>
              <w:jc w:val="both"/>
              <w:rPr>
                <w:sz w:val="22"/>
                <w:szCs w:val="22"/>
              </w:rPr>
            </w:pPr>
          </w:p>
        </w:tc>
      </w:tr>
      <w:tr w:rsidR="00A20222" w:rsidRPr="00A20222" w14:paraId="7C87A5C1" w14:textId="77777777" w:rsidTr="00CF2591">
        <w:trPr>
          <w:trHeight w:val="20"/>
          <w:jc w:val="center"/>
        </w:trPr>
        <w:tc>
          <w:tcPr>
            <w:tcW w:w="882" w:type="dxa"/>
            <w:shd w:val="clear" w:color="auto" w:fill="auto"/>
            <w:noWrap/>
            <w:vAlign w:val="bottom"/>
            <w:hideMark/>
          </w:tcPr>
          <w:p w14:paraId="05AEFD47" w14:textId="77777777" w:rsidR="00A20222" w:rsidRPr="00A20222" w:rsidRDefault="00A20222" w:rsidP="00A20222">
            <w:pPr>
              <w:jc w:val="both"/>
              <w:rPr>
                <w:sz w:val="22"/>
                <w:szCs w:val="22"/>
              </w:rPr>
            </w:pPr>
            <w:r w:rsidRPr="00A20222">
              <w:rPr>
                <w:sz w:val="22"/>
                <w:szCs w:val="22"/>
              </w:rPr>
              <w:t>13</w:t>
            </w:r>
          </w:p>
        </w:tc>
        <w:tc>
          <w:tcPr>
            <w:tcW w:w="1920" w:type="dxa"/>
            <w:shd w:val="clear" w:color="auto" w:fill="auto"/>
            <w:noWrap/>
            <w:hideMark/>
          </w:tcPr>
          <w:p w14:paraId="25374092" w14:textId="77777777" w:rsidR="00A20222" w:rsidRPr="00A20222" w:rsidRDefault="00A20222" w:rsidP="00A20222">
            <w:pPr>
              <w:jc w:val="both"/>
              <w:rPr>
                <w:sz w:val="22"/>
                <w:szCs w:val="22"/>
              </w:rPr>
            </w:pPr>
            <w:r w:rsidRPr="00A20222">
              <w:rPr>
                <w:sz w:val="22"/>
                <w:szCs w:val="22"/>
              </w:rPr>
              <w:t>Puerto Amor</w:t>
            </w:r>
          </w:p>
        </w:tc>
        <w:tc>
          <w:tcPr>
            <w:tcW w:w="1691" w:type="dxa"/>
          </w:tcPr>
          <w:p w14:paraId="53B4E838" w14:textId="77777777" w:rsidR="00A20222" w:rsidRPr="00A20222" w:rsidRDefault="00A20222" w:rsidP="00A20222">
            <w:pPr>
              <w:jc w:val="both"/>
              <w:rPr>
                <w:sz w:val="22"/>
                <w:szCs w:val="22"/>
              </w:rPr>
            </w:pPr>
            <w:r w:rsidRPr="00A20222">
              <w:rPr>
                <w:sz w:val="22"/>
                <w:szCs w:val="22"/>
              </w:rPr>
              <w:t>Total</w:t>
            </w:r>
          </w:p>
        </w:tc>
        <w:tc>
          <w:tcPr>
            <w:tcW w:w="1284" w:type="dxa"/>
          </w:tcPr>
          <w:p w14:paraId="5E3D9B9C" w14:textId="77777777" w:rsidR="00A20222" w:rsidRPr="00A20222" w:rsidRDefault="00A20222" w:rsidP="00A20222">
            <w:pPr>
              <w:jc w:val="both"/>
              <w:rPr>
                <w:sz w:val="22"/>
                <w:szCs w:val="22"/>
              </w:rPr>
            </w:pPr>
            <w:r w:rsidRPr="00A20222">
              <w:rPr>
                <w:sz w:val="22"/>
                <w:szCs w:val="22"/>
              </w:rPr>
              <w:t xml:space="preserve">Puerto amor </w:t>
            </w:r>
          </w:p>
        </w:tc>
      </w:tr>
      <w:tr w:rsidR="00A20222" w:rsidRPr="00A20222" w14:paraId="7A07B940" w14:textId="77777777" w:rsidTr="00CF2591">
        <w:trPr>
          <w:trHeight w:val="90"/>
          <w:jc w:val="center"/>
        </w:trPr>
        <w:tc>
          <w:tcPr>
            <w:tcW w:w="882" w:type="dxa"/>
            <w:shd w:val="clear" w:color="auto" w:fill="auto"/>
            <w:noWrap/>
            <w:vAlign w:val="bottom"/>
            <w:hideMark/>
          </w:tcPr>
          <w:p w14:paraId="7AEEE781" w14:textId="77777777" w:rsidR="00A20222" w:rsidRPr="00A20222" w:rsidRDefault="00A20222" w:rsidP="00A20222">
            <w:pPr>
              <w:jc w:val="both"/>
              <w:rPr>
                <w:sz w:val="22"/>
                <w:szCs w:val="22"/>
              </w:rPr>
            </w:pPr>
            <w:r w:rsidRPr="00A20222">
              <w:rPr>
                <w:sz w:val="22"/>
                <w:szCs w:val="22"/>
              </w:rPr>
              <w:t>14</w:t>
            </w:r>
          </w:p>
        </w:tc>
        <w:tc>
          <w:tcPr>
            <w:tcW w:w="1920" w:type="dxa"/>
            <w:shd w:val="clear" w:color="auto" w:fill="auto"/>
            <w:noWrap/>
            <w:hideMark/>
          </w:tcPr>
          <w:p w14:paraId="3A342C96" w14:textId="77777777" w:rsidR="00A20222" w:rsidRPr="00A20222" w:rsidRDefault="00A20222" w:rsidP="00A20222">
            <w:pPr>
              <w:jc w:val="both"/>
              <w:rPr>
                <w:sz w:val="22"/>
                <w:szCs w:val="22"/>
              </w:rPr>
            </w:pPr>
            <w:r w:rsidRPr="00A20222">
              <w:rPr>
                <w:sz w:val="22"/>
                <w:szCs w:val="22"/>
              </w:rPr>
              <w:t>La Campana</w:t>
            </w:r>
          </w:p>
        </w:tc>
        <w:tc>
          <w:tcPr>
            <w:tcW w:w="1691" w:type="dxa"/>
          </w:tcPr>
          <w:p w14:paraId="7E9F3F8B" w14:textId="77777777" w:rsidR="00A20222" w:rsidRPr="00A20222" w:rsidRDefault="00A20222" w:rsidP="00A20222">
            <w:pPr>
              <w:jc w:val="both"/>
              <w:rPr>
                <w:sz w:val="22"/>
                <w:szCs w:val="22"/>
              </w:rPr>
            </w:pPr>
            <w:r w:rsidRPr="00A20222">
              <w:rPr>
                <w:sz w:val="22"/>
                <w:szCs w:val="22"/>
              </w:rPr>
              <w:t>Total</w:t>
            </w:r>
          </w:p>
        </w:tc>
        <w:tc>
          <w:tcPr>
            <w:tcW w:w="1284" w:type="dxa"/>
          </w:tcPr>
          <w:p w14:paraId="3E55BB85" w14:textId="77777777" w:rsidR="00A20222" w:rsidRPr="00A20222" w:rsidRDefault="00A20222" w:rsidP="00A20222">
            <w:pPr>
              <w:jc w:val="both"/>
              <w:rPr>
                <w:sz w:val="22"/>
                <w:szCs w:val="22"/>
              </w:rPr>
            </w:pPr>
            <w:r w:rsidRPr="00A20222">
              <w:rPr>
                <w:sz w:val="22"/>
                <w:szCs w:val="22"/>
              </w:rPr>
              <w:t>La Campana</w:t>
            </w:r>
          </w:p>
        </w:tc>
      </w:tr>
      <w:tr w:rsidR="00A20222" w:rsidRPr="00A20222" w14:paraId="17F9D6E6" w14:textId="77777777" w:rsidTr="00CF2591">
        <w:trPr>
          <w:trHeight w:val="65"/>
          <w:jc w:val="center"/>
        </w:trPr>
        <w:tc>
          <w:tcPr>
            <w:tcW w:w="882" w:type="dxa"/>
            <w:shd w:val="clear" w:color="auto" w:fill="auto"/>
            <w:noWrap/>
            <w:vAlign w:val="bottom"/>
            <w:hideMark/>
          </w:tcPr>
          <w:p w14:paraId="155AC796" w14:textId="77777777" w:rsidR="00A20222" w:rsidRPr="00A20222" w:rsidRDefault="00A20222" w:rsidP="00A20222">
            <w:pPr>
              <w:jc w:val="both"/>
              <w:rPr>
                <w:sz w:val="22"/>
                <w:szCs w:val="22"/>
              </w:rPr>
            </w:pPr>
            <w:r w:rsidRPr="00A20222">
              <w:rPr>
                <w:sz w:val="22"/>
                <w:szCs w:val="22"/>
              </w:rPr>
              <w:t>15</w:t>
            </w:r>
          </w:p>
        </w:tc>
        <w:tc>
          <w:tcPr>
            <w:tcW w:w="1920" w:type="dxa"/>
            <w:shd w:val="clear" w:color="auto" w:fill="auto"/>
            <w:noWrap/>
            <w:hideMark/>
          </w:tcPr>
          <w:p w14:paraId="56A7785E" w14:textId="77777777" w:rsidR="00A20222" w:rsidRPr="00A20222" w:rsidRDefault="00A20222" w:rsidP="00A20222">
            <w:pPr>
              <w:jc w:val="both"/>
              <w:rPr>
                <w:sz w:val="22"/>
                <w:szCs w:val="22"/>
              </w:rPr>
            </w:pPr>
            <w:r w:rsidRPr="00A20222">
              <w:rPr>
                <w:sz w:val="22"/>
                <w:szCs w:val="22"/>
              </w:rPr>
              <w:t>Las Morras</w:t>
            </w:r>
          </w:p>
        </w:tc>
        <w:tc>
          <w:tcPr>
            <w:tcW w:w="1691" w:type="dxa"/>
          </w:tcPr>
          <w:p w14:paraId="71C194CC" w14:textId="77777777" w:rsidR="00A20222" w:rsidRPr="00A20222" w:rsidRDefault="00A20222" w:rsidP="00A20222">
            <w:pPr>
              <w:jc w:val="both"/>
              <w:rPr>
                <w:sz w:val="22"/>
                <w:szCs w:val="22"/>
              </w:rPr>
            </w:pPr>
            <w:r w:rsidRPr="00A20222">
              <w:rPr>
                <w:sz w:val="22"/>
                <w:szCs w:val="22"/>
              </w:rPr>
              <w:t xml:space="preserve">Parcial </w:t>
            </w:r>
          </w:p>
        </w:tc>
        <w:tc>
          <w:tcPr>
            <w:tcW w:w="1284" w:type="dxa"/>
          </w:tcPr>
          <w:p w14:paraId="2A765078" w14:textId="77777777" w:rsidR="00A20222" w:rsidRPr="00A20222" w:rsidRDefault="00A20222" w:rsidP="00A20222">
            <w:pPr>
              <w:jc w:val="both"/>
              <w:rPr>
                <w:sz w:val="22"/>
                <w:szCs w:val="22"/>
              </w:rPr>
            </w:pPr>
          </w:p>
        </w:tc>
      </w:tr>
      <w:tr w:rsidR="00A20222" w:rsidRPr="00A20222" w14:paraId="572BECA8" w14:textId="77777777" w:rsidTr="00CF2591">
        <w:trPr>
          <w:trHeight w:val="169"/>
          <w:jc w:val="center"/>
        </w:trPr>
        <w:tc>
          <w:tcPr>
            <w:tcW w:w="882" w:type="dxa"/>
            <w:shd w:val="clear" w:color="auto" w:fill="auto"/>
            <w:noWrap/>
            <w:vAlign w:val="bottom"/>
            <w:hideMark/>
          </w:tcPr>
          <w:p w14:paraId="66B5FE15" w14:textId="77777777" w:rsidR="00A20222" w:rsidRPr="00A20222" w:rsidRDefault="00A20222" w:rsidP="00A20222">
            <w:pPr>
              <w:jc w:val="both"/>
              <w:rPr>
                <w:sz w:val="22"/>
                <w:szCs w:val="22"/>
              </w:rPr>
            </w:pPr>
            <w:r w:rsidRPr="00A20222">
              <w:rPr>
                <w:sz w:val="22"/>
                <w:szCs w:val="22"/>
              </w:rPr>
              <w:t>16</w:t>
            </w:r>
          </w:p>
        </w:tc>
        <w:tc>
          <w:tcPr>
            <w:tcW w:w="1920" w:type="dxa"/>
            <w:shd w:val="clear" w:color="auto" w:fill="auto"/>
            <w:noWrap/>
            <w:hideMark/>
          </w:tcPr>
          <w:p w14:paraId="6EE1653C" w14:textId="77777777" w:rsidR="00A20222" w:rsidRPr="00A20222" w:rsidRDefault="00A20222" w:rsidP="00A20222">
            <w:pPr>
              <w:jc w:val="both"/>
              <w:rPr>
                <w:sz w:val="22"/>
                <w:szCs w:val="22"/>
              </w:rPr>
            </w:pPr>
            <w:r w:rsidRPr="00A20222">
              <w:rPr>
                <w:sz w:val="22"/>
                <w:szCs w:val="22"/>
              </w:rPr>
              <w:t>Las Perlas</w:t>
            </w:r>
          </w:p>
        </w:tc>
        <w:tc>
          <w:tcPr>
            <w:tcW w:w="1691" w:type="dxa"/>
          </w:tcPr>
          <w:p w14:paraId="57F5A76E" w14:textId="77777777" w:rsidR="00A20222" w:rsidRPr="00A20222" w:rsidRDefault="00A20222" w:rsidP="00A20222">
            <w:pPr>
              <w:jc w:val="both"/>
              <w:rPr>
                <w:sz w:val="22"/>
                <w:szCs w:val="22"/>
              </w:rPr>
            </w:pPr>
            <w:r w:rsidRPr="00A20222">
              <w:rPr>
                <w:sz w:val="22"/>
                <w:szCs w:val="22"/>
              </w:rPr>
              <w:t>Total</w:t>
            </w:r>
          </w:p>
        </w:tc>
        <w:tc>
          <w:tcPr>
            <w:tcW w:w="1284" w:type="dxa"/>
          </w:tcPr>
          <w:p w14:paraId="062511E3" w14:textId="77777777" w:rsidR="00A20222" w:rsidRPr="00A20222" w:rsidRDefault="00A20222" w:rsidP="00A20222">
            <w:pPr>
              <w:jc w:val="both"/>
              <w:rPr>
                <w:sz w:val="22"/>
                <w:szCs w:val="22"/>
              </w:rPr>
            </w:pPr>
          </w:p>
        </w:tc>
      </w:tr>
      <w:tr w:rsidR="00A20222" w:rsidRPr="00A20222" w14:paraId="3B12CF7B" w14:textId="77777777" w:rsidTr="00CF2591">
        <w:trPr>
          <w:trHeight w:val="145"/>
          <w:jc w:val="center"/>
        </w:trPr>
        <w:tc>
          <w:tcPr>
            <w:tcW w:w="882" w:type="dxa"/>
            <w:shd w:val="clear" w:color="auto" w:fill="auto"/>
            <w:noWrap/>
            <w:vAlign w:val="bottom"/>
            <w:hideMark/>
          </w:tcPr>
          <w:p w14:paraId="4B22D5E7" w14:textId="77777777" w:rsidR="00A20222" w:rsidRPr="00A20222" w:rsidRDefault="00A20222" w:rsidP="00A20222">
            <w:pPr>
              <w:jc w:val="both"/>
              <w:rPr>
                <w:sz w:val="22"/>
                <w:szCs w:val="22"/>
              </w:rPr>
            </w:pPr>
            <w:r w:rsidRPr="00A20222">
              <w:rPr>
                <w:sz w:val="22"/>
                <w:szCs w:val="22"/>
              </w:rPr>
              <w:t>17</w:t>
            </w:r>
          </w:p>
        </w:tc>
        <w:tc>
          <w:tcPr>
            <w:tcW w:w="1920" w:type="dxa"/>
            <w:shd w:val="clear" w:color="auto" w:fill="auto"/>
            <w:noWrap/>
            <w:hideMark/>
          </w:tcPr>
          <w:p w14:paraId="1274D5D7" w14:textId="77777777" w:rsidR="00A20222" w:rsidRPr="00A20222" w:rsidRDefault="00A20222" w:rsidP="00A20222">
            <w:pPr>
              <w:jc w:val="both"/>
              <w:rPr>
                <w:sz w:val="22"/>
                <w:szCs w:val="22"/>
              </w:rPr>
            </w:pPr>
            <w:r w:rsidRPr="00A20222">
              <w:rPr>
                <w:sz w:val="22"/>
                <w:szCs w:val="22"/>
              </w:rPr>
              <w:t>Honduras</w:t>
            </w:r>
          </w:p>
        </w:tc>
        <w:tc>
          <w:tcPr>
            <w:tcW w:w="1691" w:type="dxa"/>
          </w:tcPr>
          <w:p w14:paraId="273C4132" w14:textId="77777777" w:rsidR="00A20222" w:rsidRPr="00A20222" w:rsidRDefault="00A20222" w:rsidP="00A20222">
            <w:pPr>
              <w:jc w:val="both"/>
              <w:rPr>
                <w:sz w:val="22"/>
                <w:szCs w:val="22"/>
              </w:rPr>
            </w:pPr>
            <w:r w:rsidRPr="00A20222">
              <w:rPr>
                <w:sz w:val="22"/>
                <w:szCs w:val="22"/>
              </w:rPr>
              <w:t xml:space="preserve">Total </w:t>
            </w:r>
          </w:p>
        </w:tc>
        <w:tc>
          <w:tcPr>
            <w:tcW w:w="1284" w:type="dxa"/>
          </w:tcPr>
          <w:p w14:paraId="4D9DD575" w14:textId="77777777" w:rsidR="00A20222" w:rsidRPr="00A20222" w:rsidRDefault="00A20222" w:rsidP="00A20222">
            <w:pPr>
              <w:jc w:val="both"/>
              <w:rPr>
                <w:sz w:val="22"/>
                <w:szCs w:val="22"/>
              </w:rPr>
            </w:pPr>
          </w:p>
        </w:tc>
      </w:tr>
      <w:tr w:rsidR="00A20222" w:rsidRPr="00A20222" w14:paraId="43B5C451" w14:textId="77777777" w:rsidTr="00CF2591">
        <w:trPr>
          <w:trHeight w:val="121"/>
          <w:jc w:val="center"/>
        </w:trPr>
        <w:tc>
          <w:tcPr>
            <w:tcW w:w="882" w:type="dxa"/>
            <w:shd w:val="clear" w:color="auto" w:fill="auto"/>
            <w:noWrap/>
            <w:vAlign w:val="bottom"/>
            <w:hideMark/>
          </w:tcPr>
          <w:p w14:paraId="5BAE83B0" w14:textId="77777777" w:rsidR="00A20222" w:rsidRPr="00A20222" w:rsidRDefault="00A20222" w:rsidP="00A20222">
            <w:pPr>
              <w:jc w:val="both"/>
              <w:rPr>
                <w:sz w:val="22"/>
                <w:szCs w:val="22"/>
              </w:rPr>
            </w:pPr>
            <w:r w:rsidRPr="00A20222">
              <w:rPr>
                <w:sz w:val="22"/>
                <w:szCs w:val="22"/>
              </w:rPr>
              <w:t>18</w:t>
            </w:r>
          </w:p>
        </w:tc>
        <w:tc>
          <w:tcPr>
            <w:tcW w:w="1920" w:type="dxa"/>
            <w:shd w:val="clear" w:color="auto" w:fill="auto"/>
            <w:noWrap/>
            <w:hideMark/>
          </w:tcPr>
          <w:p w14:paraId="50FEE741" w14:textId="77777777" w:rsidR="00A20222" w:rsidRPr="00A20222" w:rsidRDefault="00A20222" w:rsidP="00A20222">
            <w:pPr>
              <w:jc w:val="both"/>
              <w:rPr>
                <w:sz w:val="22"/>
                <w:szCs w:val="22"/>
              </w:rPr>
            </w:pPr>
            <w:r w:rsidRPr="00A20222">
              <w:rPr>
                <w:sz w:val="22"/>
                <w:szCs w:val="22"/>
              </w:rPr>
              <w:t>Serranías</w:t>
            </w:r>
          </w:p>
        </w:tc>
        <w:tc>
          <w:tcPr>
            <w:tcW w:w="1691" w:type="dxa"/>
          </w:tcPr>
          <w:p w14:paraId="5DFA8D2A" w14:textId="77777777" w:rsidR="00A20222" w:rsidRPr="00A20222" w:rsidRDefault="00A20222" w:rsidP="00A20222">
            <w:pPr>
              <w:jc w:val="both"/>
              <w:rPr>
                <w:sz w:val="22"/>
                <w:szCs w:val="22"/>
              </w:rPr>
            </w:pPr>
            <w:r w:rsidRPr="00A20222">
              <w:rPr>
                <w:sz w:val="22"/>
                <w:szCs w:val="22"/>
              </w:rPr>
              <w:t xml:space="preserve">Parcial </w:t>
            </w:r>
          </w:p>
        </w:tc>
        <w:tc>
          <w:tcPr>
            <w:tcW w:w="1284" w:type="dxa"/>
          </w:tcPr>
          <w:p w14:paraId="70067B51" w14:textId="77777777" w:rsidR="00A20222" w:rsidRPr="00A20222" w:rsidRDefault="00A20222" w:rsidP="00A20222">
            <w:pPr>
              <w:jc w:val="both"/>
              <w:rPr>
                <w:sz w:val="22"/>
                <w:szCs w:val="22"/>
              </w:rPr>
            </w:pPr>
          </w:p>
        </w:tc>
      </w:tr>
    </w:tbl>
    <w:p w14:paraId="16C47E90" w14:textId="4964A881" w:rsidR="00A20222" w:rsidRPr="00F70393" w:rsidRDefault="00A20222" w:rsidP="00422CBC">
      <w:pPr>
        <w:jc w:val="both"/>
        <w:rPr>
          <w:sz w:val="22"/>
          <w:szCs w:val="22"/>
        </w:rPr>
      </w:pPr>
    </w:p>
    <w:p w14:paraId="35A12EC3" w14:textId="4D85870B" w:rsidR="00A20222" w:rsidRPr="00F70393" w:rsidRDefault="00A20222" w:rsidP="00422CBC">
      <w:pPr>
        <w:jc w:val="both"/>
        <w:rPr>
          <w:sz w:val="22"/>
          <w:szCs w:val="22"/>
        </w:rPr>
      </w:pPr>
      <w:r w:rsidRPr="00F70393">
        <w:rPr>
          <w:sz w:val="22"/>
          <w:szCs w:val="22"/>
        </w:rPr>
        <w:t>La restauración en la zona de</w:t>
      </w:r>
      <w:r w:rsidR="00935859">
        <w:rPr>
          <w:sz w:val="22"/>
          <w:szCs w:val="22"/>
        </w:rPr>
        <w:t>l</w:t>
      </w:r>
      <w:r w:rsidRPr="00F70393">
        <w:rPr>
          <w:sz w:val="22"/>
          <w:szCs w:val="22"/>
        </w:rPr>
        <w:t xml:space="preserve"> Bajo Pato </w:t>
      </w:r>
      <w:r w:rsidR="00935859">
        <w:rPr>
          <w:sz w:val="22"/>
          <w:szCs w:val="22"/>
        </w:rPr>
        <w:t xml:space="preserve">para el proyecto GEF 7 </w:t>
      </w:r>
      <w:r w:rsidRPr="00F70393">
        <w:rPr>
          <w:sz w:val="22"/>
          <w:szCs w:val="22"/>
        </w:rPr>
        <w:t xml:space="preserve">se </w:t>
      </w:r>
      <w:r w:rsidR="00935859">
        <w:rPr>
          <w:sz w:val="22"/>
          <w:szCs w:val="22"/>
        </w:rPr>
        <w:t>estima en</w:t>
      </w:r>
      <w:r w:rsidRPr="00F70393">
        <w:rPr>
          <w:sz w:val="22"/>
          <w:szCs w:val="22"/>
        </w:rPr>
        <w:t xml:space="preserve"> </w:t>
      </w:r>
      <w:r w:rsidRPr="00BA44E9">
        <w:rPr>
          <w:b/>
          <w:bCs/>
          <w:sz w:val="22"/>
          <w:szCs w:val="22"/>
        </w:rPr>
        <w:t xml:space="preserve">500 ha </w:t>
      </w:r>
      <w:r w:rsidR="00BA44E9" w:rsidRPr="00BA44E9">
        <w:rPr>
          <w:b/>
          <w:bCs/>
          <w:sz w:val="22"/>
          <w:szCs w:val="22"/>
        </w:rPr>
        <w:t xml:space="preserve">distribuidas </w:t>
      </w:r>
      <w:r w:rsidRPr="00BA44E9">
        <w:rPr>
          <w:b/>
          <w:bCs/>
          <w:sz w:val="22"/>
          <w:szCs w:val="22"/>
        </w:rPr>
        <w:t>en las 18 veredas</w:t>
      </w:r>
      <w:r w:rsidRPr="00F70393">
        <w:rPr>
          <w:sz w:val="22"/>
          <w:szCs w:val="22"/>
        </w:rPr>
        <w:t>.</w:t>
      </w:r>
    </w:p>
    <w:sectPr w:rsidR="00A20222" w:rsidRPr="00F7039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65153" w14:textId="77777777" w:rsidR="005F6B44" w:rsidRDefault="005F6B44" w:rsidP="00B43A8F">
      <w:r>
        <w:separator/>
      </w:r>
    </w:p>
  </w:endnote>
  <w:endnote w:type="continuationSeparator" w:id="0">
    <w:p w14:paraId="1CFD52E3" w14:textId="77777777" w:rsidR="005F6B44" w:rsidRDefault="005F6B44" w:rsidP="00B4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9DA17" w14:textId="77777777" w:rsidR="005F6B44" w:rsidRDefault="005F6B44" w:rsidP="00B43A8F">
      <w:r>
        <w:separator/>
      </w:r>
    </w:p>
  </w:footnote>
  <w:footnote w:type="continuationSeparator" w:id="0">
    <w:p w14:paraId="6F9163A8" w14:textId="77777777" w:rsidR="005F6B44" w:rsidRDefault="005F6B44" w:rsidP="00B43A8F">
      <w:r>
        <w:continuationSeparator/>
      </w:r>
    </w:p>
  </w:footnote>
  <w:footnote w:id="1">
    <w:p w14:paraId="180A62D8" w14:textId="77777777" w:rsidR="00422CBC" w:rsidRPr="00422CBC" w:rsidRDefault="00422CBC" w:rsidP="00422CBC">
      <w:pPr>
        <w:pStyle w:val="FootnoteText"/>
        <w:jc w:val="both"/>
        <w:rPr>
          <w:rFonts w:ascii="Arial" w:hAnsi="Arial" w:cs="Arial"/>
          <w:sz w:val="18"/>
          <w:szCs w:val="18"/>
          <w:lang w:val="es-CO"/>
        </w:rPr>
      </w:pPr>
      <w:r w:rsidRPr="00070082">
        <w:rPr>
          <w:rStyle w:val="FootnoteReference"/>
          <w:rFonts w:ascii="Arial" w:hAnsi="Arial" w:cs="Arial"/>
          <w:sz w:val="18"/>
          <w:szCs w:val="18"/>
        </w:rPr>
        <w:footnoteRef/>
      </w:r>
      <w:r w:rsidRPr="00422CBC">
        <w:rPr>
          <w:rFonts w:ascii="Arial" w:hAnsi="Arial" w:cs="Arial"/>
          <w:sz w:val="18"/>
          <w:szCs w:val="18"/>
          <w:lang w:val="es-CO"/>
        </w:rPr>
        <w:t xml:space="preserve"> Según  La Ley 505 de 1999 por medio de la cual se fijan términos y competencias para la realización, adopción y aplicación de la estratificación, establece que los centros poblados se categorizan con una continuidad de  veinte (20) o más viviendas, localizados en la zona rural.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55746"/>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25167B"/>
    <w:multiLevelType w:val="hybridMultilevel"/>
    <w:tmpl w:val="37CAB3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326DB9"/>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05829EB"/>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DD15E0"/>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3DB6BD1"/>
    <w:multiLevelType w:val="hybridMultilevel"/>
    <w:tmpl w:val="E0F0DC9E"/>
    <w:lvl w:ilvl="0" w:tplc="EC70444C">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6672E81"/>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82E440D"/>
    <w:multiLevelType w:val="hybridMultilevel"/>
    <w:tmpl w:val="BAC23B9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80791B"/>
    <w:multiLevelType w:val="hybridMultilevel"/>
    <w:tmpl w:val="BCF483B4"/>
    <w:lvl w:ilvl="0" w:tplc="040A0001">
      <w:start w:val="1"/>
      <w:numFmt w:val="bullet"/>
      <w:lvlText w:val=""/>
      <w:lvlJc w:val="left"/>
      <w:pPr>
        <w:ind w:left="720" w:hanging="360"/>
      </w:pPr>
      <w:rPr>
        <w:rFonts w:ascii="Symbol" w:hAnsi="Symbol" w:cs="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C22412F"/>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86C395B"/>
    <w:multiLevelType w:val="multilevel"/>
    <w:tmpl w:val="5B6259DC"/>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F805AB1"/>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E6D759E"/>
    <w:multiLevelType w:val="hybridMultilevel"/>
    <w:tmpl w:val="16B2130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3BE5436"/>
    <w:multiLevelType w:val="hybridMultilevel"/>
    <w:tmpl w:val="DC624B4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51E220F"/>
    <w:multiLevelType w:val="hybridMultilevel"/>
    <w:tmpl w:val="66C61A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CAD3273"/>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4096AA5"/>
    <w:multiLevelType w:val="hybridMultilevel"/>
    <w:tmpl w:val="FE0815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5E07D9C"/>
    <w:multiLevelType w:val="hybridMultilevel"/>
    <w:tmpl w:val="AC28EC08"/>
    <w:lvl w:ilvl="0" w:tplc="454E1624">
      <w:start w:val="10"/>
      <w:numFmt w:val="bullet"/>
      <w:lvlText w:val="-"/>
      <w:lvlJc w:val="left"/>
      <w:pPr>
        <w:ind w:left="720" w:hanging="360"/>
      </w:pPr>
      <w:rPr>
        <w:rFonts w:ascii="Gill Sans MT" w:eastAsiaTheme="minorHAnsi" w:hAnsi="Gill Sans MT"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6483690"/>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BC07CC8"/>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D0D57DC"/>
    <w:multiLevelType w:val="hybridMultilevel"/>
    <w:tmpl w:val="B3CE6A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0D5A96"/>
    <w:multiLevelType w:val="hybridMultilevel"/>
    <w:tmpl w:val="56624DF6"/>
    <w:lvl w:ilvl="0" w:tplc="8F7C1B20">
      <w:start w:val="2"/>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781E7457"/>
    <w:multiLevelType w:val="hybridMultilevel"/>
    <w:tmpl w:val="1BFCED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A13715D"/>
    <w:multiLevelType w:val="hybridMultilevel"/>
    <w:tmpl w:val="EB40818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num w:numId="1">
    <w:abstractNumId w:val="17"/>
  </w:num>
  <w:num w:numId="2">
    <w:abstractNumId w:val="14"/>
  </w:num>
  <w:num w:numId="3">
    <w:abstractNumId w:val="20"/>
  </w:num>
  <w:num w:numId="4">
    <w:abstractNumId w:val="22"/>
  </w:num>
  <w:num w:numId="5">
    <w:abstractNumId w:val="5"/>
  </w:num>
  <w:num w:numId="6">
    <w:abstractNumId w:val="13"/>
  </w:num>
  <w:num w:numId="7">
    <w:abstractNumId w:val="12"/>
  </w:num>
  <w:num w:numId="8">
    <w:abstractNumId w:val="21"/>
  </w:num>
  <w:num w:numId="9">
    <w:abstractNumId w:val="16"/>
  </w:num>
  <w:num w:numId="10">
    <w:abstractNumId w:val="7"/>
  </w:num>
  <w:num w:numId="11">
    <w:abstractNumId w:val="1"/>
  </w:num>
  <w:num w:numId="12">
    <w:abstractNumId w:val="8"/>
  </w:num>
  <w:num w:numId="13">
    <w:abstractNumId w:val="9"/>
  </w:num>
  <w:num w:numId="14">
    <w:abstractNumId w:val="19"/>
  </w:num>
  <w:num w:numId="15">
    <w:abstractNumId w:val="15"/>
  </w:num>
  <w:num w:numId="16">
    <w:abstractNumId w:val="0"/>
  </w:num>
  <w:num w:numId="17">
    <w:abstractNumId w:val="6"/>
  </w:num>
  <w:num w:numId="18">
    <w:abstractNumId w:val="2"/>
  </w:num>
  <w:num w:numId="19">
    <w:abstractNumId w:val="23"/>
  </w:num>
  <w:num w:numId="20">
    <w:abstractNumId w:val="4"/>
  </w:num>
  <w:num w:numId="21">
    <w:abstractNumId w:val="3"/>
  </w:num>
  <w:num w:numId="22">
    <w:abstractNumId w:val="18"/>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8DA"/>
    <w:rsid w:val="00007901"/>
    <w:rsid w:val="000348EE"/>
    <w:rsid w:val="00047C16"/>
    <w:rsid w:val="00052B7E"/>
    <w:rsid w:val="00052FFF"/>
    <w:rsid w:val="00071A29"/>
    <w:rsid w:val="0008315D"/>
    <w:rsid w:val="000A5FAC"/>
    <w:rsid w:val="000B33A9"/>
    <w:rsid w:val="000B5B9D"/>
    <w:rsid w:val="000C6DF4"/>
    <w:rsid w:val="000E4538"/>
    <w:rsid w:val="000E5A92"/>
    <w:rsid w:val="001016C6"/>
    <w:rsid w:val="00110A2C"/>
    <w:rsid w:val="001511FA"/>
    <w:rsid w:val="001806D5"/>
    <w:rsid w:val="00195C84"/>
    <w:rsid w:val="001A615C"/>
    <w:rsid w:val="001E673C"/>
    <w:rsid w:val="001E7141"/>
    <w:rsid w:val="001F245E"/>
    <w:rsid w:val="002270FE"/>
    <w:rsid w:val="002514A5"/>
    <w:rsid w:val="00265054"/>
    <w:rsid w:val="002651D2"/>
    <w:rsid w:val="00267401"/>
    <w:rsid w:val="002702AA"/>
    <w:rsid w:val="002729D8"/>
    <w:rsid w:val="00295B14"/>
    <w:rsid w:val="002A1656"/>
    <w:rsid w:val="002A266F"/>
    <w:rsid w:val="002B6C8F"/>
    <w:rsid w:val="002C34FC"/>
    <w:rsid w:val="002E001A"/>
    <w:rsid w:val="003119D1"/>
    <w:rsid w:val="00315D85"/>
    <w:rsid w:val="00324DB5"/>
    <w:rsid w:val="003318F7"/>
    <w:rsid w:val="00365370"/>
    <w:rsid w:val="00372209"/>
    <w:rsid w:val="00384F3E"/>
    <w:rsid w:val="00386109"/>
    <w:rsid w:val="003A22BF"/>
    <w:rsid w:val="003A3437"/>
    <w:rsid w:val="003B0235"/>
    <w:rsid w:val="003B0AC6"/>
    <w:rsid w:val="003B75B0"/>
    <w:rsid w:val="003D0185"/>
    <w:rsid w:val="004157A6"/>
    <w:rsid w:val="00422CBC"/>
    <w:rsid w:val="00440758"/>
    <w:rsid w:val="00466721"/>
    <w:rsid w:val="00486097"/>
    <w:rsid w:val="004873C8"/>
    <w:rsid w:val="004876E7"/>
    <w:rsid w:val="004978DA"/>
    <w:rsid w:val="004D4E91"/>
    <w:rsid w:val="004E1A31"/>
    <w:rsid w:val="005116E9"/>
    <w:rsid w:val="00527CDA"/>
    <w:rsid w:val="00590C5A"/>
    <w:rsid w:val="005A2245"/>
    <w:rsid w:val="005B4698"/>
    <w:rsid w:val="005B7B7B"/>
    <w:rsid w:val="005C7213"/>
    <w:rsid w:val="005C74C0"/>
    <w:rsid w:val="005D404C"/>
    <w:rsid w:val="005D74E6"/>
    <w:rsid w:val="005F6B44"/>
    <w:rsid w:val="00686555"/>
    <w:rsid w:val="006D6A57"/>
    <w:rsid w:val="006E5BAB"/>
    <w:rsid w:val="006E7D4F"/>
    <w:rsid w:val="00743EC2"/>
    <w:rsid w:val="007B47A0"/>
    <w:rsid w:val="007C2EA6"/>
    <w:rsid w:val="00806579"/>
    <w:rsid w:val="00824FE2"/>
    <w:rsid w:val="008865E8"/>
    <w:rsid w:val="009027A8"/>
    <w:rsid w:val="009233E4"/>
    <w:rsid w:val="00923D49"/>
    <w:rsid w:val="00935859"/>
    <w:rsid w:val="00957CB0"/>
    <w:rsid w:val="0098323C"/>
    <w:rsid w:val="00987C28"/>
    <w:rsid w:val="0099546A"/>
    <w:rsid w:val="009B78D5"/>
    <w:rsid w:val="009F6D8D"/>
    <w:rsid w:val="00A20222"/>
    <w:rsid w:val="00A44538"/>
    <w:rsid w:val="00A446D6"/>
    <w:rsid w:val="00A4485F"/>
    <w:rsid w:val="00A80833"/>
    <w:rsid w:val="00AA73C4"/>
    <w:rsid w:val="00AC3AB2"/>
    <w:rsid w:val="00AD59D8"/>
    <w:rsid w:val="00AE2839"/>
    <w:rsid w:val="00AF3604"/>
    <w:rsid w:val="00AF5A52"/>
    <w:rsid w:val="00B01897"/>
    <w:rsid w:val="00B06DDD"/>
    <w:rsid w:val="00B243DD"/>
    <w:rsid w:val="00B310F6"/>
    <w:rsid w:val="00B43A8F"/>
    <w:rsid w:val="00B5321A"/>
    <w:rsid w:val="00B5741D"/>
    <w:rsid w:val="00B64B3A"/>
    <w:rsid w:val="00B67192"/>
    <w:rsid w:val="00B76E1D"/>
    <w:rsid w:val="00B923DC"/>
    <w:rsid w:val="00BA44E9"/>
    <w:rsid w:val="00C504C0"/>
    <w:rsid w:val="00C76073"/>
    <w:rsid w:val="00C766FF"/>
    <w:rsid w:val="00C8059B"/>
    <w:rsid w:val="00C954D2"/>
    <w:rsid w:val="00C96EB4"/>
    <w:rsid w:val="00CB6642"/>
    <w:rsid w:val="00CE025D"/>
    <w:rsid w:val="00CF73F6"/>
    <w:rsid w:val="00CF7D2D"/>
    <w:rsid w:val="00D02A63"/>
    <w:rsid w:val="00D14484"/>
    <w:rsid w:val="00D157A3"/>
    <w:rsid w:val="00D54E3D"/>
    <w:rsid w:val="00D72522"/>
    <w:rsid w:val="00D75438"/>
    <w:rsid w:val="00D76A5D"/>
    <w:rsid w:val="00D921D0"/>
    <w:rsid w:val="00DA5DCB"/>
    <w:rsid w:val="00DD2971"/>
    <w:rsid w:val="00DD71B3"/>
    <w:rsid w:val="00DD749B"/>
    <w:rsid w:val="00DD7C4B"/>
    <w:rsid w:val="00E02553"/>
    <w:rsid w:val="00E2144D"/>
    <w:rsid w:val="00E30E39"/>
    <w:rsid w:val="00E33F87"/>
    <w:rsid w:val="00E60F66"/>
    <w:rsid w:val="00E630DC"/>
    <w:rsid w:val="00E84BB1"/>
    <w:rsid w:val="00EA1BC8"/>
    <w:rsid w:val="00EB01EC"/>
    <w:rsid w:val="00EB21A8"/>
    <w:rsid w:val="00EC5E6D"/>
    <w:rsid w:val="00EF656D"/>
    <w:rsid w:val="00EF67FD"/>
    <w:rsid w:val="00EF7066"/>
    <w:rsid w:val="00F13E02"/>
    <w:rsid w:val="00F2725E"/>
    <w:rsid w:val="00F2791D"/>
    <w:rsid w:val="00F3142D"/>
    <w:rsid w:val="00F405EC"/>
    <w:rsid w:val="00F538A3"/>
    <w:rsid w:val="00F631F1"/>
    <w:rsid w:val="00F70393"/>
    <w:rsid w:val="00F7256A"/>
    <w:rsid w:val="00F9228A"/>
    <w:rsid w:val="00FB1535"/>
    <w:rsid w:val="00FC5E70"/>
    <w:rsid w:val="00FD1088"/>
    <w:rsid w:val="00FD4472"/>
    <w:rsid w:val="00FF712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424A"/>
  <w15:chartTrackingRefBased/>
  <w15:docId w15:val="{390F8FB2-ADA4-4563-BEC9-AC033DD8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538"/>
    <w:pPr>
      <w:spacing w:after="0" w:line="240" w:lineRule="auto"/>
    </w:pPr>
    <w:rPr>
      <w:rFonts w:ascii="Times New Roman" w:eastAsia="Times New Roman" w:hAnsi="Times New Roman" w:cs="Times New Roman"/>
      <w:sz w:val="24"/>
      <w:szCs w:val="24"/>
      <w:lang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E1D"/>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76E1D"/>
    <w:rPr>
      <w:rFonts w:ascii="Segoe UI" w:hAnsi="Segoe UI" w:cs="Segoe UI"/>
      <w:sz w:val="18"/>
      <w:szCs w:val="18"/>
    </w:rPr>
  </w:style>
  <w:style w:type="paragraph" w:styleId="CommentText">
    <w:name w:val="annotation text"/>
    <w:basedOn w:val="Normal"/>
    <w:link w:val="CommentTextChar"/>
    <w:rsid w:val="00B76E1D"/>
    <w:rPr>
      <w:sz w:val="20"/>
      <w:szCs w:val="20"/>
      <w:lang w:val="en-US" w:eastAsia="en-US"/>
    </w:rPr>
  </w:style>
  <w:style w:type="character" w:customStyle="1" w:styleId="CommentTextChar">
    <w:name w:val="Comment Text Char"/>
    <w:basedOn w:val="DefaultParagraphFont"/>
    <w:link w:val="CommentText"/>
    <w:rsid w:val="00B76E1D"/>
    <w:rPr>
      <w:rFonts w:ascii="Times New Roman" w:eastAsia="Times New Roman" w:hAnsi="Times New Roman" w:cs="Times New Roman"/>
      <w:sz w:val="20"/>
      <w:szCs w:val="20"/>
      <w:lang w:val="en-US"/>
    </w:rPr>
  </w:style>
  <w:style w:type="paragraph" w:styleId="NormalWeb">
    <w:name w:val="Normal (Web)"/>
    <w:basedOn w:val="Normal"/>
    <w:uiPriority w:val="99"/>
    <w:semiHidden/>
    <w:unhideWhenUsed/>
    <w:rsid w:val="00B76E1D"/>
    <w:pPr>
      <w:spacing w:before="100" w:beforeAutospacing="1" w:after="100" w:afterAutospacing="1"/>
    </w:pPr>
    <w:rPr>
      <w:lang w:eastAsia="es-CO"/>
    </w:rPr>
  </w:style>
  <w:style w:type="paragraph" w:styleId="ListParagraph">
    <w:name w:val="List Paragraph"/>
    <w:aliases w:val="Ha,Bolita,BOLADEF,BOLA,Párrafo de lista21,Bullet List,FooterText,numbered,List Paragraph1,Paragraphe de liste1,lp1,Párrafo de lista1,Scitum normal,Párrafo de lista11,Cuadrícula media 1 - Énfasis 21,Párrafo de lista2,Guión"/>
    <w:basedOn w:val="Normal"/>
    <w:link w:val="ListParagraphChar"/>
    <w:uiPriority w:val="34"/>
    <w:qFormat/>
    <w:rsid w:val="00071A2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aliases w:val="Geneva 9,Font: Geneva 9,Boston 10,f,single space,Footnote,otnote Text,Times Roman 9,footnote text,footnote text Car Car Car Car Car Car Car,footnote text Car Car Car Car Car Car Car Car Car Car Car Car Car,ft,Char Char Char Char,Fußnote"/>
    <w:basedOn w:val="Normal"/>
    <w:link w:val="FootnoteTextChar"/>
    <w:qFormat/>
    <w:rsid w:val="00B43A8F"/>
    <w:rPr>
      <w:sz w:val="20"/>
      <w:szCs w:val="20"/>
      <w:lang w:val="en-US" w:eastAsia="en-US"/>
    </w:rPr>
  </w:style>
  <w:style w:type="character" w:customStyle="1" w:styleId="FootnoteTextChar">
    <w:name w:val="Footnote Text Char"/>
    <w:aliases w:val="Geneva 9 Char,Font: Geneva 9 Char,Boston 10 Char,f Char,single space Char,Footnote Char,otnote Text Char,Times Roman 9 Char,footnote text Char,footnote text Car Car Car Car Car Car Car Char,ft Char,Char Char Char Char Char"/>
    <w:basedOn w:val="DefaultParagraphFont"/>
    <w:link w:val="FootnoteText"/>
    <w:uiPriority w:val="99"/>
    <w:rsid w:val="00B43A8F"/>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3119D1"/>
    <w:rPr>
      <w:sz w:val="16"/>
      <w:szCs w:val="16"/>
    </w:rPr>
  </w:style>
  <w:style w:type="paragraph" w:styleId="CommentSubject">
    <w:name w:val="annotation subject"/>
    <w:basedOn w:val="CommentText"/>
    <w:next w:val="CommentText"/>
    <w:link w:val="CommentSubjectChar"/>
    <w:uiPriority w:val="99"/>
    <w:semiHidden/>
    <w:unhideWhenUsed/>
    <w:rsid w:val="003119D1"/>
    <w:pPr>
      <w:spacing w:after="160"/>
    </w:pPr>
    <w:rPr>
      <w:rFonts w:asciiTheme="minorHAnsi" w:eastAsiaTheme="minorHAnsi" w:hAnsiTheme="minorHAnsi" w:cstheme="minorBidi"/>
      <w:b/>
      <w:bCs/>
      <w:lang w:val="es-CO"/>
    </w:rPr>
  </w:style>
  <w:style w:type="character" w:customStyle="1" w:styleId="CommentSubjectChar">
    <w:name w:val="Comment Subject Char"/>
    <w:basedOn w:val="CommentTextChar"/>
    <w:link w:val="CommentSubject"/>
    <w:uiPriority w:val="99"/>
    <w:semiHidden/>
    <w:rsid w:val="003119D1"/>
    <w:rPr>
      <w:rFonts w:ascii="Times New Roman" w:eastAsia="Times New Roman" w:hAnsi="Times New Roman" w:cs="Times New Roman"/>
      <w:b/>
      <w:bCs/>
      <w:sz w:val="20"/>
      <w:szCs w:val="20"/>
      <w:lang w:val="en-US"/>
    </w:rPr>
  </w:style>
  <w:style w:type="paragraph" w:styleId="HTMLPreformatted">
    <w:name w:val="HTML Preformatted"/>
    <w:basedOn w:val="Normal"/>
    <w:link w:val="HTMLPreformattedChar"/>
    <w:uiPriority w:val="99"/>
    <w:semiHidden/>
    <w:unhideWhenUsed/>
    <w:rsid w:val="0031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CO"/>
    </w:rPr>
  </w:style>
  <w:style w:type="character" w:customStyle="1" w:styleId="HTMLPreformattedChar">
    <w:name w:val="HTML Preformatted Char"/>
    <w:basedOn w:val="DefaultParagraphFont"/>
    <w:link w:val="HTMLPreformatted"/>
    <w:uiPriority w:val="99"/>
    <w:semiHidden/>
    <w:rsid w:val="003119D1"/>
    <w:rPr>
      <w:rFonts w:ascii="Courier New" w:eastAsia="Times New Roman" w:hAnsi="Courier New" w:cs="Courier New"/>
      <w:sz w:val="20"/>
      <w:szCs w:val="20"/>
      <w:lang w:eastAsia="es-CO"/>
    </w:rPr>
  </w:style>
  <w:style w:type="table" w:styleId="TableGrid">
    <w:name w:val="Table Grid"/>
    <w:basedOn w:val="TableNormal"/>
    <w:uiPriority w:val="59"/>
    <w:rsid w:val="00EB0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a Char,Bolita Char,BOLADEF Char,BOLA Char,Párrafo de lista21 Char,Bullet List Char,FooterText Char,numbered Char,List Paragraph1 Char,Paragraphe de liste1 Char,lp1 Char,Párrafo de lista1 Char,Scitum normal Char,Guión Char"/>
    <w:link w:val="ListParagraph"/>
    <w:uiPriority w:val="34"/>
    <w:locked/>
    <w:rsid w:val="003B0AC6"/>
  </w:style>
  <w:style w:type="paragraph" w:styleId="Caption">
    <w:name w:val="caption"/>
    <w:basedOn w:val="Normal"/>
    <w:next w:val="Normal"/>
    <w:uiPriority w:val="35"/>
    <w:unhideWhenUsed/>
    <w:qFormat/>
    <w:rsid w:val="00EB21A8"/>
    <w:pPr>
      <w:jc w:val="center"/>
    </w:pPr>
    <w:rPr>
      <w:rFonts w:ascii="Arial" w:eastAsia="Calibri" w:hAnsi="Arial"/>
      <w:b/>
      <w:bCs/>
      <w:sz w:val="20"/>
      <w:szCs w:val="18"/>
      <w:lang w:val="es-ES" w:eastAsia="en-US"/>
    </w:rPr>
  </w:style>
  <w:style w:type="character" w:styleId="Emphasis">
    <w:name w:val="Emphasis"/>
    <w:basedOn w:val="DefaultParagraphFont"/>
    <w:uiPriority w:val="20"/>
    <w:qFormat/>
    <w:rsid w:val="00EB21A8"/>
    <w:rPr>
      <w:rFonts w:ascii="Arial" w:hAnsi="Arial"/>
      <w:i/>
      <w:iCs/>
      <w:sz w:val="20"/>
    </w:rPr>
  </w:style>
  <w:style w:type="character" w:styleId="FootnoteReference">
    <w:name w:val="footnote reference"/>
    <w:aliases w:val="BVI fnr"/>
    <w:rsid w:val="00422C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970">
      <w:bodyDiv w:val="1"/>
      <w:marLeft w:val="0"/>
      <w:marRight w:val="0"/>
      <w:marTop w:val="0"/>
      <w:marBottom w:val="0"/>
      <w:divBdr>
        <w:top w:val="none" w:sz="0" w:space="0" w:color="auto"/>
        <w:left w:val="none" w:sz="0" w:space="0" w:color="auto"/>
        <w:bottom w:val="none" w:sz="0" w:space="0" w:color="auto"/>
        <w:right w:val="none" w:sz="0" w:space="0" w:color="auto"/>
      </w:divBdr>
    </w:div>
    <w:div w:id="1322346403">
      <w:bodyDiv w:val="1"/>
      <w:marLeft w:val="0"/>
      <w:marRight w:val="0"/>
      <w:marTop w:val="0"/>
      <w:marBottom w:val="0"/>
      <w:divBdr>
        <w:top w:val="none" w:sz="0" w:space="0" w:color="auto"/>
        <w:left w:val="none" w:sz="0" w:space="0" w:color="auto"/>
        <w:bottom w:val="none" w:sz="0" w:space="0" w:color="auto"/>
        <w:right w:val="none" w:sz="0" w:space="0" w:color="auto"/>
      </w:divBdr>
    </w:div>
    <w:div w:id="1414860301">
      <w:bodyDiv w:val="1"/>
      <w:marLeft w:val="0"/>
      <w:marRight w:val="0"/>
      <w:marTop w:val="0"/>
      <w:marBottom w:val="0"/>
      <w:divBdr>
        <w:top w:val="none" w:sz="0" w:space="0" w:color="auto"/>
        <w:left w:val="none" w:sz="0" w:space="0" w:color="auto"/>
        <w:bottom w:val="none" w:sz="0" w:space="0" w:color="auto"/>
        <w:right w:val="none" w:sz="0" w:space="0" w:color="auto"/>
      </w:divBdr>
    </w:div>
    <w:div w:id="1864006559">
      <w:bodyDiv w:val="1"/>
      <w:marLeft w:val="0"/>
      <w:marRight w:val="0"/>
      <w:marTop w:val="0"/>
      <w:marBottom w:val="0"/>
      <w:divBdr>
        <w:top w:val="none" w:sz="0" w:space="0" w:color="auto"/>
        <w:left w:val="none" w:sz="0" w:space="0" w:color="auto"/>
        <w:bottom w:val="none" w:sz="0" w:space="0" w:color="auto"/>
        <w:right w:val="none" w:sz="0" w:space="0" w:color="auto"/>
      </w:divBdr>
      <w:divsChild>
        <w:div w:id="669526185">
          <w:marLeft w:val="0"/>
          <w:marRight w:val="0"/>
          <w:marTop w:val="0"/>
          <w:marBottom w:val="0"/>
          <w:divBdr>
            <w:top w:val="none" w:sz="0" w:space="0" w:color="auto"/>
            <w:left w:val="none" w:sz="0" w:space="0" w:color="auto"/>
            <w:bottom w:val="none" w:sz="0" w:space="0" w:color="auto"/>
            <w:right w:val="none" w:sz="0" w:space="0" w:color="auto"/>
          </w:divBdr>
        </w:div>
        <w:div w:id="2124375159">
          <w:marLeft w:val="0"/>
          <w:marRight w:val="0"/>
          <w:marTop w:val="0"/>
          <w:marBottom w:val="0"/>
          <w:divBdr>
            <w:top w:val="none" w:sz="0" w:space="0" w:color="auto"/>
            <w:left w:val="none" w:sz="0" w:space="0" w:color="auto"/>
            <w:bottom w:val="none" w:sz="0" w:space="0" w:color="auto"/>
            <w:right w:val="none" w:sz="0" w:space="0" w:color="auto"/>
          </w:divBdr>
        </w:div>
        <w:div w:id="1602912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1687</Words>
  <Characters>9280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2020-04-01T17:55:00Z</dcterms:created>
  <dcterms:modified xsi:type="dcterms:W3CDTF">2020-04-08T04:53:00Z</dcterms:modified>
</cp:coreProperties>
</file>