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91D48" w14:textId="77777777" w:rsidR="004D6089" w:rsidRPr="00385DDF" w:rsidRDefault="004D6089" w:rsidP="004D6089">
      <w:pPr>
        <w:jc w:val="center"/>
        <w:rPr>
          <w:rFonts w:ascii="Arial Narrow" w:hAnsi="Arial Narrow"/>
          <w:b/>
        </w:rPr>
      </w:pPr>
      <w:r>
        <w:rPr>
          <w:rFonts w:ascii="Arial Narrow" w:hAnsi="Arial Narrow"/>
          <w:b/>
        </w:rPr>
        <w:t xml:space="preserve">Buena Practicas Fitosanitarias para el Manejo de </w:t>
      </w:r>
      <w:r w:rsidRPr="00385DDF">
        <w:rPr>
          <w:rFonts w:ascii="Arial Narrow" w:hAnsi="Arial Narrow"/>
          <w:b/>
        </w:rPr>
        <w:t>Sistemas Agroforestales</w:t>
      </w:r>
      <w:r>
        <w:rPr>
          <w:rFonts w:ascii="Arial Narrow" w:hAnsi="Arial Narrow"/>
          <w:b/>
        </w:rPr>
        <w:t xml:space="preserve"> (</w:t>
      </w:r>
      <w:r w:rsidR="00DE4091">
        <w:rPr>
          <w:rFonts w:ascii="Arial Narrow" w:hAnsi="Arial Narrow"/>
          <w:b/>
        </w:rPr>
        <w:t>SAF</w:t>
      </w:r>
      <w:r>
        <w:rPr>
          <w:rFonts w:ascii="Arial Narrow" w:hAnsi="Arial Narrow"/>
          <w:b/>
        </w:rPr>
        <w:t xml:space="preserve">) en </w:t>
      </w:r>
      <w:r w:rsidR="00DE4091">
        <w:rPr>
          <w:rFonts w:ascii="Arial Narrow" w:hAnsi="Arial Narrow"/>
          <w:b/>
        </w:rPr>
        <w:t>l</w:t>
      </w:r>
      <w:r>
        <w:rPr>
          <w:rFonts w:ascii="Arial Narrow" w:hAnsi="Arial Narrow"/>
          <w:b/>
        </w:rPr>
        <w:t>a Amazonia</w:t>
      </w:r>
    </w:p>
    <w:p w14:paraId="5D050907" w14:textId="77777777" w:rsidR="004D6089" w:rsidRDefault="004D6089" w:rsidP="004D6089">
      <w:pPr>
        <w:jc w:val="both"/>
        <w:rPr>
          <w:rFonts w:ascii="Arial Narrow" w:hAnsi="Arial Narrow"/>
        </w:rPr>
      </w:pPr>
    </w:p>
    <w:p w14:paraId="25384263" w14:textId="77777777" w:rsidR="00E338B5" w:rsidRDefault="00E338B5" w:rsidP="004D6089">
      <w:pPr>
        <w:jc w:val="both"/>
        <w:rPr>
          <w:rFonts w:ascii="Arial Narrow" w:hAnsi="Arial Narrow"/>
        </w:rPr>
      </w:pPr>
    </w:p>
    <w:p w14:paraId="7A579891" w14:textId="77777777" w:rsidR="004D6089" w:rsidRPr="009750C1" w:rsidRDefault="004D6089" w:rsidP="004D6089">
      <w:pPr>
        <w:jc w:val="both"/>
        <w:rPr>
          <w:rFonts w:ascii="Arial Narrow" w:hAnsi="Arial Narrow"/>
          <w:b/>
        </w:rPr>
      </w:pPr>
      <w:r w:rsidRPr="009750C1">
        <w:rPr>
          <w:rFonts w:ascii="Arial Narrow" w:hAnsi="Arial Narrow"/>
          <w:b/>
        </w:rPr>
        <w:t>INTRODUCCI</w:t>
      </w:r>
      <w:r w:rsidR="00E338B5">
        <w:rPr>
          <w:rFonts w:ascii="Arial Narrow" w:hAnsi="Arial Narrow"/>
          <w:b/>
        </w:rPr>
        <w:t>Ó</w:t>
      </w:r>
      <w:r w:rsidRPr="009750C1">
        <w:rPr>
          <w:rFonts w:ascii="Arial Narrow" w:hAnsi="Arial Narrow"/>
          <w:b/>
        </w:rPr>
        <w:t>N</w:t>
      </w:r>
    </w:p>
    <w:p w14:paraId="0D84F342" w14:textId="77777777" w:rsidR="004D6089" w:rsidRDefault="004D6089" w:rsidP="004D6089">
      <w:pPr>
        <w:jc w:val="both"/>
        <w:rPr>
          <w:rFonts w:ascii="Arial Narrow" w:hAnsi="Arial Narrow"/>
        </w:rPr>
      </w:pPr>
      <w:r>
        <w:rPr>
          <w:rFonts w:ascii="Arial Narrow" w:hAnsi="Arial Narrow"/>
          <w:lang w:val="es-ES"/>
        </w:rPr>
        <w:t xml:space="preserve">Parques Nacionales Naturales celebra </w:t>
      </w:r>
      <w:r w:rsidRPr="00391082">
        <w:rPr>
          <w:rFonts w:ascii="Arial Narrow" w:hAnsi="Arial Narrow"/>
          <w:lang w:val="es-ES"/>
        </w:rPr>
        <w:t>acuerdos de conservación y restauración con familias campesinas que han manifestado interés y motivación para el desarrollo de alternativas conjuntas</w:t>
      </w:r>
      <w:r w:rsidR="00311705">
        <w:rPr>
          <w:rFonts w:ascii="Arial Narrow" w:hAnsi="Arial Narrow"/>
          <w:lang w:val="es-ES"/>
        </w:rPr>
        <w:t>,</w:t>
      </w:r>
      <w:r w:rsidRPr="00391082">
        <w:rPr>
          <w:rFonts w:ascii="Arial Narrow" w:hAnsi="Arial Narrow"/>
          <w:lang w:val="es-ES"/>
        </w:rPr>
        <w:t xml:space="preserve"> en áreas donde se hace uso y/o ocupación, orientados a la disminución de la presiones al manejar y en ciertos ca</w:t>
      </w:r>
      <w:r>
        <w:rPr>
          <w:rFonts w:ascii="Arial Narrow" w:hAnsi="Arial Narrow"/>
          <w:lang w:val="es-ES"/>
        </w:rPr>
        <w:t>sos el eliminar el tensionante</w:t>
      </w:r>
      <w:r w:rsidRPr="00391082">
        <w:rPr>
          <w:rFonts w:ascii="Arial Narrow" w:hAnsi="Arial Narrow"/>
          <w:lang w:val="es-ES"/>
        </w:rPr>
        <w:t xml:space="preserve"> mediante acciones de restauración, rehabilitación y recuperación, y en contra partida las familias campesinas se benefician al realizar procesos de ordenamiento </w:t>
      </w:r>
      <w:r w:rsidRPr="00391082">
        <w:rPr>
          <w:rFonts w:ascii="Arial Narrow" w:hAnsi="Arial Narrow"/>
        </w:rPr>
        <w:t>del territorio que se apoyan en la implementación de prácticas sostenibles, arreglos productivos alternativos, en la concertación de acuerdos de uso y manejo adecuado para el mejoramiento de la calidad de vida de las comunidades.</w:t>
      </w:r>
    </w:p>
    <w:p w14:paraId="4074D2C4" w14:textId="70B20183" w:rsidR="00E338B5" w:rsidRPr="00E338B5" w:rsidRDefault="00E338B5" w:rsidP="00E338B5">
      <w:pPr>
        <w:jc w:val="both"/>
        <w:rPr>
          <w:rFonts w:ascii="Arial Narrow" w:hAnsi="Arial Narrow"/>
        </w:rPr>
      </w:pPr>
      <w:r w:rsidRPr="00E338B5">
        <w:rPr>
          <w:rFonts w:ascii="Arial Narrow" w:hAnsi="Arial Narrow"/>
        </w:rPr>
        <w:t xml:space="preserve">Para el caso de los acuerdos suscritos al interior de las áreas protegidas, no se han implementado Sistemas Agroforestales dado que, aunque conservan una orientación sostenible y/o integral están enmarcados en un enfoque productivo, de igual forma en su mayoría requiere la introducción de especies modificadas genéticamente en su estructura o simplemente se proveen de fuera de las áreas protegidas. lo cual puede causar un </w:t>
      </w:r>
      <w:r w:rsidR="00311705">
        <w:rPr>
          <w:rFonts w:ascii="Arial Narrow" w:hAnsi="Arial Narrow"/>
        </w:rPr>
        <w:t>dese</w:t>
      </w:r>
      <w:r w:rsidRPr="00E338B5">
        <w:rPr>
          <w:rFonts w:ascii="Arial Narrow" w:hAnsi="Arial Narrow"/>
        </w:rPr>
        <w:t xml:space="preserve">quilibrio o alteración en los ecosistemas presentes. se plantea que, para la propagación de material vegetal, se colecte al interior del área protegida y no se realizan compras de material vegetal proveniente de viveros externos a la misma, con el fin de evitar plagas y enfermedades en los procesos de restauración ecológica. De esta manera estos sistemas se ubican como una actividad no permitida según el decreto 622 de 1977 Capitulo cinco de las Prohibiciones en los numerales 3. Desarrollar actividades agropecuarias o industriales incluidas las hoteleras, mineras y petroleras, y numeral 12. Introducir transitoria o permanentemente animales, semillas, flores o propágulos de cualquier especie. </w:t>
      </w:r>
    </w:p>
    <w:p w14:paraId="5CC66DFC" w14:textId="77777777" w:rsidR="00E338B5" w:rsidRPr="00E338B5" w:rsidRDefault="00E338B5" w:rsidP="00E338B5">
      <w:pPr>
        <w:jc w:val="both"/>
        <w:rPr>
          <w:rFonts w:ascii="Arial Narrow" w:hAnsi="Arial Narrow"/>
        </w:rPr>
      </w:pPr>
      <w:r w:rsidRPr="00E338B5">
        <w:rPr>
          <w:rFonts w:ascii="Arial Narrow" w:hAnsi="Arial Narrow"/>
        </w:rPr>
        <w:t>Recordemos que entre las actividades permitidas al interior de las áreas protegidas se hayan los procesos de Restauración Ecológica Participativa REP  que es el “Proceso de asistir la recuperación de un ecosistema que ha sido degradado, dañado o destruido” (SER, 2004); para Parques Nacionales Naturales, es una respuesta de manejo encaminada a iniciar, orientar o acelerar la recuperación de la estructura, composición, función de un ecosistema o valor objeto de conservación que ha sido degradado con el fin de mantener o mejorar la integridad ecológica de un área protegida</w:t>
      </w:r>
    </w:p>
    <w:p w14:paraId="43765302" w14:textId="77777777" w:rsidR="00E338B5" w:rsidRPr="00E338B5" w:rsidRDefault="00E338B5" w:rsidP="00E338B5">
      <w:pPr>
        <w:jc w:val="both"/>
        <w:rPr>
          <w:rFonts w:ascii="Arial Narrow" w:hAnsi="Arial Narrow"/>
        </w:rPr>
      </w:pPr>
      <w:r w:rsidRPr="00E338B5">
        <w:rPr>
          <w:rFonts w:ascii="Arial Narrow" w:hAnsi="Arial Narrow"/>
        </w:rPr>
        <w:t xml:space="preserve">Por otra parte, desde PNNC, respecto al tema del Ordenamiento Ambiental del Territorio y su relación con las actividades agropecuarias ha venido desarrollando en la áreas con función amortiguadora, la estrategia de Sistemas Sostenibles para la Conservación (SSC) en correspondencia con los lineamientos instituciones establecidos para tal fin, lo cual comprende acciones integrales e interrelacionadas de Restauración Ecológica Participativa, procesos orientados a la producción sostenible y de fortalecimiento organizacional comunitario, dirigidas  hacia el ordenamiento y la planificación ambiental. </w:t>
      </w:r>
    </w:p>
    <w:p w14:paraId="2D5B543C" w14:textId="77777777" w:rsidR="00E338B5" w:rsidRPr="00E338B5" w:rsidRDefault="00E338B5" w:rsidP="00E338B5">
      <w:pPr>
        <w:jc w:val="both"/>
        <w:rPr>
          <w:rFonts w:ascii="Arial Narrow" w:hAnsi="Arial Narrow"/>
        </w:rPr>
      </w:pPr>
      <w:r w:rsidRPr="00E338B5">
        <w:rPr>
          <w:rFonts w:ascii="Arial Narrow" w:hAnsi="Arial Narrow"/>
        </w:rPr>
        <w:t>Los principios del Lineamiento Institucional SSC emanan de los principios enunciados en la Política de Participación Social en la Conservación que enmarca a Parques Nacionales Naturales en los preceptos constitucionales.</w:t>
      </w:r>
    </w:p>
    <w:p w14:paraId="23BB59D7" w14:textId="77777777" w:rsidR="00E338B5" w:rsidRPr="00E338B5" w:rsidRDefault="00E338B5" w:rsidP="00E338B5">
      <w:pPr>
        <w:jc w:val="both"/>
        <w:rPr>
          <w:rFonts w:ascii="Arial Narrow" w:hAnsi="Arial Narrow"/>
        </w:rPr>
      </w:pPr>
      <w:r w:rsidRPr="00E338B5">
        <w:rPr>
          <w:rFonts w:ascii="Arial Narrow" w:hAnsi="Arial Narrow"/>
          <w:b/>
        </w:rPr>
        <w:t>Integridad</w:t>
      </w:r>
      <w:r w:rsidRPr="00E338B5">
        <w:rPr>
          <w:rFonts w:ascii="Arial Narrow" w:hAnsi="Arial Narrow"/>
        </w:rPr>
        <w:t>. “Cualquier actuación institucional involucrará una visión integral e interdisciplinaria. Lo ambiental recoge esta relación integradora y sienta las bases de una visión que oriente las acciones públicas, y garantice mayores probabilidades de impacto a favor de los ecosistemas y de la sociedad con la que interactúan.”</w:t>
      </w:r>
    </w:p>
    <w:p w14:paraId="657250FD" w14:textId="77777777" w:rsidR="00E338B5" w:rsidRPr="00E338B5" w:rsidRDefault="00E338B5" w:rsidP="00E338B5">
      <w:pPr>
        <w:jc w:val="both"/>
        <w:rPr>
          <w:rFonts w:ascii="Arial Narrow" w:hAnsi="Arial Narrow"/>
        </w:rPr>
      </w:pPr>
      <w:r w:rsidRPr="00E338B5">
        <w:rPr>
          <w:rFonts w:ascii="Arial Narrow" w:hAnsi="Arial Narrow"/>
          <w:b/>
        </w:rPr>
        <w:lastRenderedPageBreak/>
        <w:t>Trabajo conjunto entre sociedad e instituciones</w:t>
      </w:r>
      <w:r w:rsidRPr="00E338B5">
        <w:rPr>
          <w:rFonts w:ascii="Arial Narrow" w:hAnsi="Arial Narrow"/>
        </w:rPr>
        <w:t>. “La conservación es un ejercicio de interacción social dentro de un proceso de concertación de intereses y percepciones, orientado por el análisis y la comprensión de las relaciones entre la sociedad y la naturaleza.”</w:t>
      </w:r>
    </w:p>
    <w:p w14:paraId="6D99E97A" w14:textId="77777777" w:rsidR="00E338B5" w:rsidRPr="00E338B5" w:rsidRDefault="00E338B5" w:rsidP="00E338B5">
      <w:pPr>
        <w:jc w:val="both"/>
        <w:rPr>
          <w:rFonts w:ascii="Arial Narrow" w:hAnsi="Arial Narrow"/>
        </w:rPr>
      </w:pPr>
      <w:r w:rsidRPr="00E338B5">
        <w:rPr>
          <w:rFonts w:ascii="Arial Narrow" w:hAnsi="Arial Narrow"/>
          <w:b/>
        </w:rPr>
        <w:t>Función social de la conservación</w:t>
      </w:r>
      <w:r w:rsidRPr="00E338B5">
        <w:rPr>
          <w:rFonts w:ascii="Arial Narrow" w:hAnsi="Arial Narrow"/>
        </w:rPr>
        <w:t>. “La conservación implica una responsabilidad pública compartida por los estamentos sociales e institucionales, convocando esfuerzos de participación para coordinar el establecimiento de prioridades y políticas.</w:t>
      </w:r>
    </w:p>
    <w:p w14:paraId="449ED8EB" w14:textId="77777777" w:rsidR="00E338B5" w:rsidRPr="00E338B5" w:rsidRDefault="00E338B5" w:rsidP="00E338B5">
      <w:pPr>
        <w:jc w:val="both"/>
        <w:rPr>
          <w:rFonts w:ascii="Arial Narrow" w:hAnsi="Arial Narrow"/>
        </w:rPr>
      </w:pPr>
      <w:r w:rsidRPr="00E338B5">
        <w:rPr>
          <w:rFonts w:ascii="Arial Narrow" w:hAnsi="Arial Narrow"/>
          <w:b/>
        </w:rPr>
        <w:t>Múltiples sistemas ambientales por entender</w:t>
      </w:r>
      <w:r w:rsidRPr="00E338B5">
        <w:rPr>
          <w:rFonts w:ascii="Arial Narrow" w:hAnsi="Arial Narrow"/>
        </w:rPr>
        <w:t>. “El entendimiento de la diversidad de sistemas de control sobre los recursos naturales.”</w:t>
      </w:r>
    </w:p>
    <w:p w14:paraId="1CF482EB" w14:textId="77777777" w:rsidR="00E338B5" w:rsidRPr="00E338B5" w:rsidRDefault="00E338B5" w:rsidP="00E338B5">
      <w:pPr>
        <w:jc w:val="both"/>
        <w:rPr>
          <w:rFonts w:ascii="Arial Narrow" w:hAnsi="Arial Narrow"/>
        </w:rPr>
      </w:pPr>
      <w:r w:rsidRPr="00E338B5">
        <w:rPr>
          <w:rFonts w:ascii="Arial Narrow" w:hAnsi="Arial Narrow"/>
          <w:b/>
        </w:rPr>
        <w:t>Reconocimiento y valoración de diferentes actores</w:t>
      </w:r>
      <w:r w:rsidRPr="00E338B5">
        <w:rPr>
          <w:rFonts w:ascii="Arial Narrow" w:hAnsi="Arial Narrow"/>
        </w:rPr>
        <w:t>. “Reconocer y valorar a los actores de la conservación. Entender las características propias de la población y el vínculo histórico que tienen con las áreas protegidas, su identidad socio-cultural, sus modelos de ocupación y uso de recursos naturales, el sistema regulatorio ambiental que practican, sus expectativas con respecto al área y la titularidad jurídica de su vínculo.”</w:t>
      </w:r>
    </w:p>
    <w:p w14:paraId="6B4F3926" w14:textId="77777777" w:rsidR="00E338B5" w:rsidRPr="00E338B5" w:rsidRDefault="00E338B5" w:rsidP="00E338B5">
      <w:pPr>
        <w:jc w:val="both"/>
        <w:rPr>
          <w:rFonts w:ascii="Arial Narrow" w:hAnsi="Arial Narrow"/>
        </w:rPr>
      </w:pPr>
      <w:r w:rsidRPr="00E338B5">
        <w:rPr>
          <w:rFonts w:ascii="Arial Narrow" w:hAnsi="Arial Narrow"/>
          <w:b/>
        </w:rPr>
        <w:t>Aporte a la construcción de la paz</w:t>
      </w:r>
      <w:r w:rsidRPr="00E338B5">
        <w:rPr>
          <w:rFonts w:ascii="Arial Narrow" w:hAnsi="Arial Narrow"/>
        </w:rPr>
        <w:t>. “Contribuir a la construcción social de la paz desde lo ambiental, dando relevancia a la necesidad de proteger y respetar los Derechos Humanos y el Derecho Internacional Humanitario, condiciones esenciales para satisfacer el acceso a la población a un medio ambiente sano.” Estrategias de transiciones para la consolidación de las aéreas protegidas. En este principio la Política introduce: “Criterios e interpretaciones constitucionales para dar solución a las problemáticas de uso y ocupación ilícita. Se proyectan mecanismos de transición para ordenar áreas con presencia humana, empezando por la formación ambiental de los actores para propiciar procesos participativos y concertaciones sobre el ordenamiento de las zonas.”</w:t>
      </w:r>
    </w:p>
    <w:p w14:paraId="59506775" w14:textId="77777777" w:rsidR="00E338B5" w:rsidRDefault="00E338B5" w:rsidP="004D6089">
      <w:pPr>
        <w:jc w:val="both"/>
        <w:rPr>
          <w:rFonts w:ascii="Arial Narrow" w:hAnsi="Arial Narrow"/>
        </w:rPr>
      </w:pPr>
    </w:p>
    <w:p w14:paraId="7C9DC8B2" w14:textId="77777777" w:rsidR="00E951A7" w:rsidRDefault="00E951A7" w:rsidP="00E951A7">
      <w:pPr>
        <w:jc w:val="both"/>
        <w:rPr>
          <w:rFonts w:ascii="Arial Narrow" w:hAnsi="Arial Narrow"/>
        </w:rPr>
      </w:pPr>
      <w:r>
        <w:rPr>
          <w:rFonts w:ascii="Arial Narrow" w:hAnsi="Arial Narrow"/>
        </w:rPr>
        <w:t>En ese escenario se plantea las buenas practicas fitosanitarias</w:t>
      </w:r>
      <w:r w:rsidRPr="00391082">
        <w:rPr>
          <w:rFonts w:ascii="Arial Narrow" w:hAnsi="Arial Narrow"/>
        </w:rPr>
        <w:t xml:space="preserve"> </w:t>
      </w:r>
      <w:r>
        <w:rPr>
          <w:rFonts w:ascii="Arial Narrow" w:hAnsi="Arial Narrow"/>
        </w:rPr>
        <w:t>para el manejo de sistemas agroforestales (SAF), como un soporte de orientación técnica que permita a la Dirección Territorial Amazonia (DTAM), las Dirección Territorial Orinoquia (DTOR) y las áreas protegidas en general el manejo fitosanitario de los SAF en el marco de los compromisos contempladas en los acuerdos de restauración y conservación y su implementación en las zonas con función amortiguadora.</w:t>
      </w:r>
    </w:p>
    <w:p w14:paraId="4C2942A9" w14:textId="77777777" w:rsidR="00E951A7" w:rsidRDefault="00E951A7" w:rsidP="004D6089">
      <w:pPr>
        <w:jc w:val="both"/>
        <w:rPr>
          <w:rFonts w:ascii="Arial Narrow" w:hAnsi="Arial Narrow"/>
        </w:rPr>
      </w:pPr>
    </w:p>
    <w:p w14:paraId="65EF19BF" w14:textId="77777777" w:rsidR="004D6089" w:rsidRPr="008F2E19" w:rsidRDefault="004D6089" w:rsidP="004D6089">
      <w:pPr>
        <w:pStyle w:val="Prrafodelista"/>
        <w:numPr>
          <w:ilvl w:val="0"/>
          <w:numId w:val="6"/>
        </w:numPr>
        <w:jc w:val="both"/>
        <w:rPr>
          <w:rFonts w:ascii="Arial Narrow" w:hAnsi="Arial Narrow"/>
          <w:b/>
        </w:rPr>
      </w:pPr>
      <w:r w:rsidRPr="008F2E19">
        <w:rPr>
          <w:rFonts w:ascii="Arial Narrow" w:hAnsi="Arial Narrow"/>
          <w:b/>
        </w:rPr>
        <w:t>OBJETIVO</w:t>
      </w:r>
    </w:p>
    <w:p w14:paraId="20BB91C0" w14:textId="77777777" w:rsidR="004D6089" w:rsidRDefault="004D6089" w:rsidP="004D6089">
      <w:pPr>
        <w:jc w:val="both"/>
        <w:rPr>
          <w:rFonts w:ascii="Arial Narrow" w:hAnsi="Arial Narrow"/>
        </w:rPr>
      </w:pPr>
      <w:r>
        <w:rPr>
          <w:rFonts w:ascii="Arial Narrow" w:hAnsi="Arial Narrow"/>
        </w:rPr>
        <w:t xml:space="preserve">Contribuir al manejo de sistemas agroforestales </w:t>
      </w:r>
      <w:r w:rsidR="00E338B5">
        <w:rPr>
          <w:rFonts w:ascii="Arial Narrow" w:hAnsi="Arial Narrow"/>
        </w:rPr>
        <w:t xml:space="preserve">y los Sistemas Sostenibles para la Conservación </w:t>
      </w:r>
      <w:r>
        <w:rPr>
          <w:rFonts w:ascii="Arial Narrow" w:hAnsi="Arial Narrow"/>
        </w:rPr>
        <w:t>en la amazonia a través de la orientación técnica de las comunidades campesinas en la implementación de buenas prácticas fitosanitarias.</w:t>
      </w:r>
    </w:p>
    <w:p w14:paraId="56D332AA" w14:textId="77777777" w:rsidR="004D6089" w:rsidRDefault="004D6089" w:rsidP="004D6089">
      <w:pPr>
        <w:jc w:val="both"/>
        <w:rPr>
          <w:rFonts w:ascii="Arial Narrow" w:hAnsi="Arial Narrow"/>
        </w:rPr>
      </w:pPr>
    </w:p>
    <w:p w14:paraId="7F4B7B45" w14:textId="77777777" w:rsidR="004D6089" w:rsidRPr="009750C1" w:rsidRDefault="004D6089" w:rsidP="004D6089">
      <w:pPr>
        <w:pStyle w:val="Prrafodelista"/>
        <w:numPr>
          <w:ilvl w:val="0"/>
          <w:numId w:val="6"/>
        </w:numPr>
        <w:jc w:val="both"/>
        <w:rPr>
          <w:rFonts w:ascii="Arial Narrow" w:hAnsi="Arial Narrow"/>
          <w:b/>
        </w:rPr>
      </w:pPr>
      <w:r w:rsidRPr="00D54549">
        <w:rPr>
          <w:rFonts w:ascii="Arial Narrow" w:hAnsi="Arial Narrow"/>
          <w:b/>
        </w:rPr>
        <w:t xml:space="preserve">MANEJO </w:t>
      </w:r>
      <w:r>
        <w:rPr>
          <w:rFonts w:ascii="Arial Narrow" w:hAnsi="Arial Narrow"/>
          <w:b/>
        </w:rPr>
        <w:t>FITOSANITARIO DE</w:t>
      </w:r>
      <w:r w:rsidRPr="00D54549">
        <w:rPr>
          <w:rFonts w:ascii="Arial Narrow" w:hAnsi="Arial Narrow"/>
          <w:b/>
        </w:rPr>
        <w:t xml:space="preserve"> SISTEMAS AGROFORESTALES</w:t>
      </w:r>
      <w:r w:rsidRPr="009750C1">
        <w:rPr>
          <w:rFonts w:ascii="Arial Narrow" w:hAnsi="Arial Narrow"/>
          <w:b/>
        </w:rPr>
        <w:t xml:space="preserve"> </w:t>
      </w:r>
    </w:p>
    <w:p w14:paraId="0DC50C44" w14:textId="77777777" w:rsidR="004D6089" w:rsidRDefault="004D6089" w:rsidP="004D6089">
      <w:pPr>
        <w:jc w:val="both"/>
        <w:rPr>
          <w:rFonts w:ascii="Arial Narrow" w:hAnsi="Arial Narrow"/>
        </w:rPr>
      </w:pPr>
      <w:r w:rsidRPr="00D54549">
        <w:rPr>
          <w:rFonts w:ascii="Arial Narrow" w:hAnsi="Arial Narrow"/>
        </w:rPr>
        <w:t xml:space="preserve">En general </w:t>
      </w:r>
      <w:r>
        <w:rPr>
          <w:rFonts w:ascii="Arial Narrow" w:hAnsi="Arial Narrow"/>
        </w:rPr>
        <w:t>el manejo fitosanitario de SAF se debe considerar como un proceso en la toma de decisiones basadas en observaciones sistematizadas y la integración de prácticas limpias sobre el SAF, para mantener niveles aceptables de los SAF y niveles de impacto mínimos sobre el ambiente y salud humana.</w:t>
      </w:r>
    </w:p>
    <w:p w14:paraId="5B744C77" w14:textId="77777777" w:rsidR="004D6089" w:rsidRDefault="004D6089" w:rsidP="004D6089">
      <w:pPr>
        <w:jc w:val="both"/>
        <w:rPr>
          <w:rFonts w:ascii="Arial Narrow" w:hAnsi="Arial Narrow"/>
        </w:rPr>
      </w:pPr>
      <w:r>
        <w:rPr>
          <w:rFonts w:ascii="Arial Narrow" w:hAnsi="Arial Narrow"/>
        </w:rPr>
        <w:t>En ese escenario, el documento presenta tres tipos de buenas prácticas de manejo de los SAF, las culturales, las biológicas o naturales, y las de control a equipos y herramientas. Adicionalmente se plantea un seguimiento al manejo fitosanitario de los SAF y finalmente el manejo de la propagación en el marco de la Restauración ecológica.</w:t>
      </w:r>
    </w:p>
    <w:p w14:paraId="17A6612D" w14:textId="77777777" w:rsidR="00E338B5" w:rsidRDefault="00E338B5" w:rsidP="004D6089">
      <w:pPr>
        <w:jc w:val="both"/>
        <w:rPr>
          <w:rFonts w:ascii="Arial Narrow" w:hAnsi="Arial Narrow"/>
        </w:rPr>
      </w:pPr>
    </w:p>
    <w:p w14:paraId="64EABD0F" w14:textId="77777777" w:rsidR="004D6089" w:rsidRPr="002A2CFA" w:rsidRDefault="004D6089" w:rsidP="00E338B5">
      <w:pPr>
        <w:pStyle w:val="Prrafodelista"/>
        <w:keepNext/>
        <w:numPr>
          <w:ilvl w:val="1"/>
          <w:numId w:val="6"/>
        </w:numPr>
        <w:ind w:left="788" w:hanging="431"/>
        <w:jc w:val="both"/>
        <w:rPr>
          <w:rFonts w:ascii="Arial Narrow" w:hAnsi="Arial Narrow"/>
          <w:b/>
        </w:rPr>
      </w:pPr>
      <w:r>
        <w:rPr>
          <w:rFonts w:ascii="Arial Narrow" w:hAnsi="Arial Narrow"/>
          <w:b/>
        </w:rPr>
        <w:t xml:space="preserve">Prácticas </w:t>
      </w:r>
      <w:r w:rsidRPr="002A2CFA">
        <w:rPr>
          <w:rFonts w:ascii="Arial Narrow" w:hAnsi="Arial Narrow"/>
          <w:b/>
        </w:rPr>
        <w:t>Cultural</w:t>
      </w:r>
      <w:r>
        <w:rPr>
          <w:rFonts w:ascii="Arial Narrow" w:hAnsi="Arial Narrow"/>
          <w:b/>
        </w:rPr>
        <w:t>es</w:t>
      </w:r>
    </w:p>
    <w:p w14:paraId="1C63CDC1" w14:textId="77777777" w:rsidR="004D6089" w:rsidRDefault="004D6089" w:rsidP="004D6089">
      <w:pPr>
        <w:jc w:val="both"/>
        <w:rPr>
          <w:rFonts w:ascii="Arial Narrow" w:hAnsi="Arial Narrow"/>
        </w:rPr>
      </w:pPr>
      <w:r w:rsidRPr="007D0DE6">
        <w:rPr>
          <w:rFonts w:ascii="Arial Narrow" w:hAnsi="Arial Narrow"/>
        </w:rPr>
        <w:t>Son prácticas permanentes en el SAF. Cuando se observa que existen animales o planta</w:t>
      </w:r>
      <w:r>
        <w:rPr>
          <w:rFonts w:ascii="Arial Narrow" w:hAnsi="Arial Narrow"/>
        </w:rPr>
        <w:t xml:space="preserve"> q</w:t>
      </w:r>
      <w:r w:rsidRPr="007D0DE6">
        <w:rPr>
          <w:rFonts w:ascii="Arial Narrow" w:hAnsi="Arial Narrow"/>
        </w:rPr>
        <w:t xml:space="preserve">ue están dañando el desarrollo de las plantas cultivadas es necesario </w:t>
      </w:r>
      <w:r>
        <w:rPr>
          <w:rFonts w:ascii="Arial Narrow" w:hAnsi="Arial Narrow"/>
        </w:rPr>
        <w:t>realizar una acción para evitar la afectación</w:t>
      </w:r>
      <w:r w:rsidRPr="007D0DE6">
        <w:rPr>
          <w:rFonts w:ascii="Arial Narrow" w:hAnsi="Arial Narrow"/>
        </w:rPr>
        <w:t>. En</w:t>
      </w:r>
      <w:r>
        <w:rPr>
          <w:rFonts w:ascii="Arial Narrow" w:hAnsi="Arial Narrow"/>
        </w:rPr>
        <w:t xml:space="preserve"> </w:t>
      </w:r>
      <w:r w:rsidRPr="007D0DE6">
        <w:rPr>
          <w:rFonts w:ascii="Arial Narrow" w:hAnsi="Arial Narrow"/>
        </w:rPr>
        <w:t>la práctica se recomienda retirar parte de la planta o la planta entera y quemar fuera del</w:t>
      </w:r>
      <w:r>
        <w:rPr>
          <w:rFonts w:ascii="Arial Narrow" w:hAnsi="Arial Narrow"/>
        </w:rPr>
        <w:t xml:space="preserve"> </w:t>
      </w:r>
      <w:r w:rsidRPr="007D0DE6">
        <w:rPr>
          <w:rFonts w:ascii="Arial Narrow" w:hAnsi="Arial Narrow"/>
        </w:rPr>
        <w:t>SAF. No se recomienda el uso de productos químicos nocivo</w:t>
      </w:r>
      <w:r w:rsidR="00311705">
        <w:rPr>
          <w:rFonts w:ascii="Arial Narrow" w:hAnsi="Arial Narrow"/>
        </w:rPr>
        <w:t>s</w:t>
      </w:r>
      <w:r w:rsidRPr="007D0DE6">
        <w:rPr>
          <w:rFonts w:ascii="Arial Narrow" w:hAnsi="Arial Narrow"/>
        </w:rPr>
        <w:t xml:space="preserve"> a la salud y al </w:t>
      </w:r>
      <w:r>
        <w:rPr>
          <w:rFonts w:ascii="Arial Narrow" w:hAnsi="Arial Narrow"/>
        </w:rPr>
        <w:t>ambiente</w:t>
      </w:r>
      <w:r w:rsidRPr="007D0DE6">
        <w:rPr>
          <w:rFonts w:ascii="Arial Narrow" w:hAnsi="Arial Narrow"/>
        </w:rPr>
        <w:t>. Lo</w:t>
      </w:r>
      <w:r>
        <w:rPr>
          <w:rFonts w:ascii="Arial Narrow" w:hAnsi="Arial Narrow"/>
        </w:rPr>
        <w:t xml:space="preserve"> </w:t>
      </w:r>
      <w:r w:rsidRPr="007D0DE6">
        <w:rPr>
          <w:rFonts w:ascii="Arial Narrow" w:hAnsi="Arial Narrow"/>
        </w:rPr>
        <w:t>más efectivo es la poda y la quema de los restos con la presencia de la plaga.</w:t>
      </w:r>
    </w:p>
    <w:p w14:paraId="3BD92EC5" w14:textId="77777777" w:rsidR="004D6089" w:rsidRDefault="004D6089" w:rsidP="004D6089">
      <w:pPr>
        <w:jc w:val="both"/>
        <w:rPr>
          <w:rFonts w:ascii="Arial Narrow" w:hAnsi="Arial Narrow"/>
        </w:rPr>
      </w:pPr>
      <w:r w:rsidRPr="00046900">
        <w:rPr>
          <w:rFonts w:ascii="Arial Narrow" w:hAnsi="Arial Narrow"/>
        </w:rPr>
        <w:t xml:space="preserve">En el presente </w:t>
      </w:r>
      <w:r>
        <w:rPr>
          <w:rFonts w:ascii="Arial Narrow" w:hAnsi="Arial Narrow"/>
        </w:rPr>
        <w:t>aparte</w:t>
      </w:r>
      <w:r w:rsidRPr="00046900">
        <w:rPr>
          <w:rFonts w:ascii="Arial Narrow" w:hAnsi="Arial Narrow"/>
        </w:rPr>
        <w:t xml:space="preserve"> se proporciona información básica sobre las</w:t>
      </w:r>
      <w:r>
        <w:rPr>
          <w:rFonts w:ascii="Arial Narrow" w:hAnsi="Arial Narrow"/>
        </w:rPr>
        <w:t xml:space="preserve"> buenas</w:t>
      </w:r>
      <w:r w:rsidRPr="00046900">
        <w:rPr>
          <w:rFonts w:ascii="Arial Narrow" w:hAnsi="Arial Narrow"/>
        </w:rPr>
        <w:t xml:space="preserve"> prácticas de manejo de plagas para todas las fases del ordena</w:t>
      </w:r>
      <w:r>
        <w:rPr>
          <w:rFonts w:ascii="Arial Narrow" w:hAnsi="Arial Narrow"/>
        </w:rPr>
        <w:t>miento de SAF.</w:t>
      </w:r>
    </w:p>
    <w:p w14:paraId="15E40440" w14:textId="77777777" w:rsidR="004D6089" w:rsidRDefault="004D6089" w:rsidP="004D6089">
      <w:pPr>
        <w:jc w:val="both"/>
        <w:rPr>
          <w:rFonts w:ascii="Arial Narrow" w:hAnsi="Arial Narrow"/>
        </w:rPr>
      </w:pPr>
    </w:p>
    <w:p w14:paraId="6783C611" w14:textId="77777777" w:rsidR="004D6089" w:rsidRPr="00B579AB" w:rsidRDefault="004D6089" w:rsidP="004D6089">
      <w:pPr>
        <w:pStyle w:val="Prrafodelista"/>
        <w:numPr>
          <w:ilvl w:val="2"/>
          <w:numId w:val="6"/>
        </w:numPr>
        <w:jc w:val="both"/>
        <w:rPr>
          <w:rFonts w:ascii="Arial Narrow" w:hAnsi="Arial Narrow"/>
          <w:b/>
        </w:rPr>
      </w:pPr>
      <w:r w:rsidRPr="00B579AB">
        <w:rPr>
          <w:rFonts w:ascii="Arial Narrow" w:hAnsi="Arial Narrow"/>
          <w:b/>
        </w:rPr>
        <w:t>Rozado o limpieza de Malezas</w:t>
      </w:r>
    </w:p>
    <w:p w14:paraId="45526A91" w14:textId="77777777" w:rsidR="004D6089" w:rsidRDefault="004D6089" w:rsidP="004D6089">
      <w:pPr>
        <w:jc w:val="both"/>
        <w:rPr>
          <w:rFonts w:ascii="Arial Narrow" w:hAnsi="Arial Narrow"/>
        </w:rPr>
      </w:pPr>
      <w:r w:rsidRPr="007D0DE6">
        <w:rPr>
          <w:rFonts w:ascii="Arial Narrow" w:hAnsi="Arial Narrow"/>
        </w:rPr>
        <w:t>En los tres primeros años del SAF se practica cada tres meses y consiste en rozar toda la</w:t>
      </w:r>
      <w:r>
        <w:rPr>
          <w:rFonts w:ascii="Arial Narrow" w:hAnsi="Arial Narrow"/>
        </w:rPr>
        <w:t xml:space="preserve"> </w:t>
      </w:r>
      <w:r w:rsidRPr="007D0DE6">
        <w:rPr>
          <w:rFonts w:ascii="Arial Narrow" w:hAnsi="Arial Narrow"/>
        </w:rPr>
        <w:t xml:space="preserve">vegetación que compite por agua, luz y nutrientes con las plantas cultivadas. </w:t>
      </w:r>
      <w:r w:rsidRPr="00231567">
        <w:rPr>
          <w:rFonts w:ascii="Arial Narrow" w:hAnsi="Arial Narrow"/>
        </w:rPr>
        <w:t>Este aspecto juega un papel importante en la reducción de los costos de producción y de la huella de carbono, al no emplearse herbicidas.</w:t>
      </w:r>
      <w:r w:rsidRPr="007D0DE6">
        <w:rPr>
          <w:rFonts w:ascii="Arial Narrow" w:hAnsi="Arial Narrow"/>
        </w:rPr>
        <w:t xml:space="preserve"> Importante en</w:t>
      </w:r>
      <w:r>
        <w:rPr>
          <w:rFonts w:ascii="Arial Narrow" w:hAnsi="Arial Narrow"/>
        </w:rPr>
        <w:t xml:space="preserve"> </w:t>
      </w:r>
      <w:r w:rsidRPr="007D0DE6">
        <w:rPr>
          <w:rFonts w:ascii="Arial Narrow" w:hAnsi="Arial Narrow"/>
        </w:rPr>
        <w:t>esta actividad procurar depositar las hojas, ramas delgadas debajo de la copa de las</w:t>
      </w:r>
      <w:r>
        <w:rPr>
          <w:rFonts w:ascii="Arial Narrow" w:hAnsi="Arial Narrow"/>
        </w:rPr>
        <w:t xml:space="preserve"> </w:t>
      </w:r>
      <w:r w:rsidRPr="007D0DE6">
        <w:rPr>
          <w:rFonts w:ascii="Arial Narrow" w:hAnsi="Arial Narrow"/>
        </w:rPr>
        <w:t>plantas cultivadas</w:t>
      </w:r>
      <w:r>
        <w:rPr>
          <w:rFonts w:ascii="Arial Narrow" w:hAnsi="Arial Narrow"/>
        </w:rPr>
        <w:t xml:space="preserve"> a manera de mantillo</w:t>
      </w:r>
      <w:r w:rsidRPr="007D0DE6">
        <w:rPr>
          <w:rFonts w:ascii="Arial Narrow" w:hAnsi="Arial Narrow"/>
        </w:rPr>
        <w:t>.</w:t>
      </w:r>
      <w:r>
        <w:rPr>
          <w:rFonts w:ascii="Arial Narrow" w:hAnsi="Arial Narrow"/>
        </w:rPr>
        <w:t xml:space="preserve"> Además se recomienda el uso de coberturas vivas con especies leguminosas que fijen nitrógeno</w:t>
      </w:r>
      <w:r w:rsidRPr="00BE2D91">
        <w:rPr>
          <w:rFonts w:ascii="Arial Narrow" w:hAnsi="Arial Narrow" w:cs="Arial"/>
          <w:b/>
          <w:bCs/>
          <w:i/>
          <w:iCs/>
          <w:vertAlign w:val="superscript"/>
        </w:rPr>
        <w:footnoteReference w:id="1"/>
      </w:r>
      <w:r>
        <w:rPr>
          <w:rFonts w:ascii="Arial Narrow" w:hAnsi="Arial Narrow"/>
        </w:rPr>
        <w:t>.</w:t>
      </w:r>
    </w:p>
    <w:p w14:paraId="05CF2834" w14:textId="77777777" w:rsidR="004D6089" w:rsidRPr="007D0DE6" w:rsidRDefault="004D6089" w:rsidP="004D6089">
      <w:pPr>
        <w:jc w:val="both"/>
        <w:rPr>
          <w:rFonts w:ascii="Arial Narrow" w:hAnsi="Arial Narrow"/>
        </w:rPr>
      </w:pPr>
    </w:p>
    <w:p w14:paraId="7745F91A" w14:textId="77777777" w:rsidR="004D6089" w:rsidRPr="00B579AB" w:rsidRDefault="004D6089" w:rsidP="004D6089">
      <w:pPr>
        <w:pStyle w:val="Prrafodelista"/>
        <w:numPr>
          <w:ilvl w:val="2"/>
          <w:numId w:val="6"/>
        </w:numPr>
        <w:jc w:val="both"/>
        <w:rPr>
          <w:rFonts w:ascii="Arial Narrow" w:hAnsi="Arial Narrow"/>
          <w:b/>
        </w:rPr>
      </w:pPr>
      <w:r w:rsidRPr="00B579AB">
        <w:rPr>
          <w:rFonts w:ascii="Arial Narrow" w:hAnsi="Arial Narrow"/>
          <w:b/>
        </w:rPr>
        <w:t>Coroneo</w:t>
      </w:r>
    </w:p>
    <w:p w14:paraId="52724CB6" w14:textId="77777777" w:rsidR="004D6089" w:rsidRDefault="004D6089" w:rsidP="004D6089">
      <w:pPr>
        <w:jc w:val="both"/>
        <w:rPr>
          <w:rFonts w:ascii="Arial Narrow" w:hAnsi="Arial Narrow"/>
        </w:rPr>
      </w:pPr>
      <w:r w:rsidRPr="007D0DE6">
        <w:rPr>
          <w:rFonts w:ascii="Arial Narrow" w:hAnsi="Arial Narrow"/>
        </w:rPr>
        <w:t>En</w:t>
      </w:r>
      <w:r>
        <w:rPr>
          <w:rFonts w:ascii="Arial Narrow" w:hAnsi="Arial Narrow"/>
        </w:rPr>
        <w:t xml:space="preserve"> los</w:t>
      </w:r>
      <w:r w:rsidRPr="007D0DE6">
        <w:rPr>
          <w:rFonts w:ascii="Arial Narrow" w:hAnsi="Arial Narrow"/>
        </w:rPr>
        <w:t xml:space="preserve"> dos primeros años del SAF se practica cada dos meses y consiste en </w:t>
      </w:r>
      <w:r>
        <w:rPr>
          <w:rFonts w:ascii="Arial Narrow" w:hAnsi="Arial Narrow"/>
        </w:rPr>
        <w:t xml:space="preserve">podar </w:t>
      </w:r>
      <w:r w:rsidRPr="007D0DE6">
        <w:rPr>
          <w:rFonts w:ascii="Arial Narrow" w:hAnsi="Arial Narrow"/>
        </w:rPr>
        <w:t>la</w:t>
      </w:r>
      <w:r>
        <w:rPr>
          <w:rFonts w:ascii="Arial Narrow" w:hAnsi="Arial Narrow"/>
        </w:rPr>
        <w:t xml:space="preserve"> </w:t>
      </w:r>
      <w:r w:rsidRPr="007D0DE6">
        <w:rPr>
          <w:rFonts w:ascii="Arial Narrow" w:hAnsi="Arial Narrow"/>
        </w:rPr>
        <w:t xml:space="preserve">vegetación que crece debajo de la copa de las plantas cultivadas. Después de realizado </w:t>
      </w:r>
      <w:r>
        <w:rPr>
          <w:rFonts w:ascii="Arial Narrow" w:hAnsi="Arial Narrow"/>
        </w:rPr>
        <w:t xml:space="preserve">la actividad </w:t>
      </w:r>
      <w:r w:rsidRPr="007D0DE6">
        <w:rPr>
          <w:rFonts w:ascii="Arial Narrow" w:hAnsi="Arial Narrow"/>
        </w:rPr>
        <w:t>todos los restos deben estar</w:t>
      </w:r>
      <w:r>
        <w:rPr>
          <w:rFonts w:ascii="Arial Narrow" w:hAnsi="Arial Narrow"/>
        </w:rPr>
        <w:t xml:space="preserve"> </w:t>
      </w:r>
      <w:r w:rsidRPr="007D0DE6">
        <w:rPr>
          <w:rFonts w:ascii="Arial Narrow" w:hAnsi="Arial Narrow"/>
        </w:rPr>
        <w:t>depositados encima del suelo como cobertura muerta para mantener la humedad y ofertar</w:t>
      </w:r>
      <w:r>
        <w:rPr>
          <w:rFonts w:ascii="Arial Narrow" w:hAnsi="Arial Narrow"/>
        </w:rPr>
        <w:t xml:space="preserve"> </w:t>
      </w:r>
      <w:r w:rsidRPr="007D0DE6">
        <w:rPr>
          <w:rFonts w:ascii="Arial Narrow" w:hAnsi="Arial Narrow"/>
        </w:rPr>
        <w:t>materia orgánica para las plantas cultivadas.</w:t>
      </w:r>
    </w:p>
    <w:p w14:paraId="05F5BC1C" w14:textId="77777777" w:rsidR="004D6089" w:rsidRDefault="004D6089" w:rsidP="004D6089">
      <w:pPr>
        <w:jc w:val="both"/>
        <w:rPr>
          <w:rFonts w:ascii="Arial Narrow" w:hAnsi="Arial Narrow"/>
        </w:rPr>
      </w:pPr>
    </w:p>
    <w:p w14:paraId="3F3E376B" w14:textId="77777777" w:rsidR="004D6089" w:rsidRPr="009750C1" w:rsidRDefault="004D6089" w:rsidP="004D6089">
      <w:pPr>
        <w:pStyle w:val="Prrafodelista"/>
        <w:numPr>
          <w:ilvl w:val="2"/>
          <w:numId w:val="6"/>
        </w:numPr>
        <w:jc w:val="both"/>
        <w:rPr>
          <w:rFonts w:ascii="Arial Narrow" w:hAnsi="Arial Narrow"/>
          <w:b/>
        </w:rPr>
      </w:pPr>
      <w:r>
        <w:rPr>
          <w:rFonts w:ascii="Arial Narrow" w:hAnsi="Arial Narrow"/>
          <w:b/>
        </w:rPr>
        <w:t>Podas</w:t>
      </w:r>
    </w:p>
    <w:p w14:paraId="50E0D505" w14:textId="77777777" w:rsidR="004D6089" w:rsidRDefault="004D6089" w:rsidP="004D6089">
      <w:pPr>
        <w:jc w:val="both"/>
        <w:rPr>
          <w:rFonts w:ascii="Arial Narrow" w:hAnsi="Arial Narrow"/>
        </w:rPr>
      </w:pPr>
      <w:r>
        <w:rPr>
          <w:rFonts w:ascii="Arial Narrow" w:hAnsi="Arial Narrow"/>
        </w:rPr>
        <w:t>Esta actividad se realiza de manera periódica con el objetivo de eliminar ramas y partes de los arboles no útiles y con problemas fitosanitarios garantizando el vigor y sanidad de las plantas. Se recomiendan emplear por lo menos dos tipos de podas, mantenimiento y fitosanitaria.</w:t>
      </w:r>
    </w:p>
    <w:p w14:paraId="5C58EFCA" w14:textId="77777777" w:rsidR="004D6089" w:rsidRDefault="004D6089" w:rsidP="004D6089">
      <w:pPr>
        <w:jc w:val="both"/>
        <w:rPr>
          <w:rFonts w:ascii="Arial Narrow" w:hAnsi="Arial Narrow"/>
        </w:rPr>
      </w:pPr>
    </w:p>
    <w:p w14:paraId="5AF40374" w14:textId="77777777" w:rsidR="004D6089" w:rsidRPr="00333FF1" w:rsidRDefault="004D6089" w:rsidP="004D6089">
      <w:pPr>
        <w:pStyle w:val="Prrafodelista"/>
        <w:numPr>
          <w:ilvl w:val="2"/>
          <w:numId w:val="6"/>
        </w:numPr>
        <w:jc w:val="both"/>
        <w:rPr>
          <w:rFonts w:ascii="Arial Narrow" w:hAnsi="Arial Narrow"/>
          <w:b/>
        </w:rPr>
      </w:pPr>
      <w:r w:rsidRPr="00333FF1">
        <w:rPr>
          <w:rFonts w:ascii="Arial Narrow" w:hAnsi="Arial Narrow"/>
          <w:b/>
        </w:rPr>
        <w:t>Mantenimiento</w:t>
      </w:r>
    </w:p>
    <w:p w14:paraId="5E3568A2" w14:textId="77777777" w:rsidR="004D6089" w:rsidRDefault="004D6089" w:rsidP="004D6089">
      <w:pPr>
        <w:jc w:val="both"/>
        <w:rPr>
          <w:rFonts w:ascii="Arial Narrow" w:hAnsi="Arial Narrow"/>
        </w:rPr>
      </w:pPr>
      <w:r>
        <w:rPr>
          <w:rFonts w:ascii="Arial Narrow" w:hAnsi="Arial Narrow"/>
        </w:rPr>
        <w:t>Consiste en eliminar las ramas muestras de las plantas, esta práctica es conveniente realizarla tres a cuatro veces al año, en la época de menor intensidad de lluvias.</w:t>
      </w:r>
      <w:r w:rsidRPr="00862802">
        <w:rPr>
          <w:rFonts w:ascii="Arial Narrow" w:hAnsi="Arial Narrow"/>
        </w:rPr>
        <w:t xml:space="preserve"> </w:t>
      </w:r>
      <w:r w:rsidRPr="00333FF1">
        <w:rPr>
          <w:rFonts w:ascii="Arial Narrow" w:hAnsi="Arial Narrow"/>
        </w:rPr>
        <w:t>Las ramas sanas eliminadas con la poda deben ser</w:t>
      </w:r>
      <w:r>
        <w:rPr>
          <w:rFonts w:ascii="Arial Narrow" w:hAnsi="Arial Narrow"/>
        </w:rPr>
        <w:t xml:space="preserve"> </w:t>
      </w:r>
      <w:r w:rsidRPr="00333FF1">
        <w:rPr>
          <w:rFonts w:ascii="Arial Narrow" w:hAnsi="Arial Narrow"/>
        </w:rPr>
        <w:t>distribuidas en la base de la planta para mantener la humedad e incorporar materia orgánica al</w:t>
      </w:r>
      <w:r>
        <w:rPr>
          <w:rFonts w:ascii="Arial Narrow" w:hAnsi="Arial Narrow"/>
        </w:rPr>
        <w:t xml:space="preserve"> </w:t>
      </w:r>
      <w:r w:rsidRPr="00333FF1">
        <w:rPr>
          <w:rFonts w:ascii="Arial Narrow" w:hAnsi="Arial Narrow"/>
        </w:rPr>
        <w:t>suelo.</w:t>
      </w:r>
    </w:p>
    <w:p w14:paraId="41FBF37B" w14:textId="77777777" w:rsidR="004D6089" w:rsidRDefault="004D6089" w:rsidP="004D6089">
      <w:pPr>
        <w:jc w:val="both"/>
        <w:rPr>
          <w:rFonts w:ascii="Arial Narrow" w:hAnsi="Arial Narrow"/>
        </w:rPr>
      </w:pPr>
    </w:p>
    <w:p w14:paraId="79B88D59" w14:textId="77777777" w:rsidR="004D6089" w:rsidRPr="00333FF1" w:rsidRDefault="004D6089" w:rsidP="004D6089">
      <w:pPr>
        <w:pStyle w:val="Prrafodelista"/>
        <w:numPr>
          <w:ilvl w:val="2"/>
          <w:numId w:val="6"/>
        </w:numPr>
        <w:jc w:val="both"/>
        <w:rPr>
          <w:rFonts w:ascii="Arial Narrow" w:hAnsi="Arial Narrow"/>
          <w:b/>
        </w:rPr>
      </w:pPr>
      <w:r w:rsidRPr="00333FF1">
        <w:rPr>
          <w:rFonts w:ascii="Arial Narrow" w:hAnsi="Arial Narrow"/>
          <w:b/>
        </w:rPr>
        <w:t>Fitosanitaria</w:t>
      </w:r>
    </w:p>
    <w:p w14:paraId="38137D1A" w14:textId="77777777" w:rsidR="004D6089" w:rsidRDefault="004D6089" w:rsidP="004D6089">
      <w:pPr>
        <w:jc w:val="both"/>
        <w:rPr>
          <w:rFonts w:ascii="Arial Narrow" w:hAnsi="Arial Narrow"/>
        </w:rPr>
      </w:pPr>
      <w:r w:rsidRPr="00333FF1">
        <w:rPr>
          <w:rFonts w:ascii="Arial Narrow" w:hAnsi="Arial Narrow"/>
        </w:rPr>
        <w:t>Esta poda se realiza en aquellas plantas en producción y que superan el tamaño adecuado</w:t>
      </w:r>
      <w:r>
        <w:rPr>
          <w:rFonts w:ascii="Arial Narrow" w:hAnsi="Arial Narrow"/>
        </w:rPr>
        <w:t xml:space="preserve"> </w:t>
      </w:r>
      <w:r w:rsidRPr="00333FF1">
        <w:rPr>
          <w:rFonts w:ascii="Arial Narrow" w:hAnsi="Arial Narrow"/>
        </w:rPr>
        <w:t>para su buen manejo además se aplica en aquellas plantas con problemas de enfermedad; las</w:t>
      </w:r>
      <w:r>
        <w:rPr>
          <w:rFonts w:ascii="Arial Narrow" w:hAnsi="Arial Narrow"/>
        </w:rPr>
        <w:t xml:space="preserve"> </w:t>
      </w:r>
      <w:r w:rsidRPr="00333FF1">
        <w:rPr>
          <w:rFonts w:ascii="Arial Narrow" w:hAnsi="Arial Narrow"/>
        </w:rPr>
        <w:t>ramas</w:t>
      </w:r>
      <w:r>
        <w:rPr>
          <w:rFonts w:ascii="Arial Narrow" w:hAnsi="Arial Narrow"/>
        </w:rPr>
        <w:t xml:space="preserve"> y frutos</w:t>
      </w:r>
      <w:r w:rsidRPr="00333FF1">
        <w:rPr>
          <w:rFonts w:ascii="Arial Narrow" w:hAnsi="Arial Narrow"/>
        </w:rPr>
        <w:t xml:space="preserve"> enfermos y secos deben ser retirados del </w:t>
      </w:r>
      <w:r>
        <w:rPr>
          <w:rFonts w:ascii="Arial Narrow" w:hAnsi="Arial Narrow"/>
        </w:rPr>
        <w:t>SAF</w:t>
      </w:r>
      <w:r w:rsidRPr="00333FF1">
        <w:rPr>
          <w:rFonts w:ascii="Arial Narrow" w:hAnsi="Arial Narrow"/>
        </w:rPr>
        <w:t xml:space="preserve"> y </w:t>
      </w:r>
      <w:r>
        <w:rPr>
          <w:rFonts w:ascii="Arial Narrow" w:hAnsi="Arial Narrow"/>
        </w:rPr>
        <w:t xml:space="preserve">enterrados </w:t>
      </w:r>
      <w:r w:rsidRPr="00333FF1">
        <w:rPr>
          <w:rFonts w:ascii="Arial Narrow" w:hAnsi="Arial Narrow"/>
        </w:rPr>
        <w:t>para evitar la</w:t>
      </w:r>
      <w:r>
        <w:rPr>
          <w:rFonts w:ascii="Arial Narrow" w:hAnsi="Arial Narrow"/>
        </w:rPr>
        <w:t xml:space="preserve"> </w:t>
      </w:r>
      <w:r w:rsidRPr="00333FF1">
        <w:rPr>
          <w:rFonts w:ascii="Arial Narrow" w:hAnsi="Arial Narrow"/>
        </w:rPr>
        <w:t>propagación de la plaga o enfermedad. Las ramas sanas eliminadas con la poda deben ser</w:t>
      </w:r>
      <w:r>
        <w:rPr>
          <w:rFonts w:ascii="Arial Narrow" w:hAnsi="Arial Narrow"/>
        </w:rPr>
        <w:t xml:space="preserve"> </w:t>
      </w:r>
      <w:r w:rsidRPr="00333FF1">
        <w:rPr>
          <w:rFonts w:ascii="Arial Narrow" w:hAnsi="Arial Narrow"/>
        </w:rPr>
        <w:t>distribuidas en la base de la planta para mantener la humedad e incorporar materia orgánica al</w:t>
      </w:r>
      <w:r>
        <w:rPr>
          <w:rFonts w:ascii="Arial Narrow" w:hAnsi="Arial Narrow"/>
        </w:rPr>
        <w:t xml:space="preserve"> </w:t>
      </w:r>
      <w:r w:rsidRPr="00333FF1">
        <w:rPr>
          <w:rFonts w:ascii="Arial Narrow" w:hAnsi="Arial Narrow"/>
        </w:rPr>
        <w:t>suelo.</w:t>
      </w:r>
    </w:p>
    <w:p w14:paraId="5EB32C54" w14:textId="77777777" w:rsidR="004D6089" w:rsidRDefault="004D6089" w:rsidP="004D6089">
      <w:pPr>
        <w:jc w:val="both"/>
        <w:rPr>
          <w:rFonts w:ascii="Arial Narrow" w:hAnsi="Arial Narrow"/>
        </w:rPr>
      </w:pPr>
      <w:r>
        <w:rPr>
          <w:rFonts w:ascii="Arial Narrow" w:hAnsi="Arial Narrow"/>
        </w:rPr>
        <w:t>A continuación se presentan algunas prácticas a realizar en el marco del control manual:</w:t>
      </w:r>
    </w:p>
    <w:p w14:paraId="1AB88336" w14:textId="77777777" w:rsidR="004D6089" w:rsidRPr="002A2CFA" w:rsidRDefault="004D6089" w:rsidP="004D6089">
      <w:pPr>
        <w:pStyle w:val="Prrafodelista"/>
        <w:numPr>
          <w:ilvl w:val="0"/>
          <w:numId w:val="1"/>
        </w:numPr>
        <w:jc w:val="both"/>
        <w:rPr>
          <w:rFonts w:ascii="Arial Narrow" w:hAnsi="Arial Narrow"/>
        </w:rPr>
      </w:pPr>
      <w:r w:rsidRPr="002A2CFA">
        <w:rPr>
          <w:rFonts w:ascii="Arial Narrow" w:hAnsi="Arial Narrow"/>
        </w:rPr>
        <w:t xml:space="preserve">Es importante hacer la poda de las ramas atacadas y </w:t>
      </w:r>
      <w:r>
        <w:rPr>
          <w:rFonts w:ascii="Arial Narrow" w:hAnsi="Arial Narrow"/>
        </w:rPr>
        <w:t>enterrar</w:t>
      </w:r>
      <w:r w:rsidRPr="002A2CFA">
        <w:rPr>
          <w:rFonts w:ascii="Arial Narrow" w:hAnsi="Arial Narrow"/>
        </w:rPr>
        <w:t xml:space="preserve"> la parte eliminada.</w:t>
      </w:r>
    </w:p>
    <w:p w14:paraId="338E694A" w14:textId="77777777" w:rsidR="004D6089" w:rsidRDefault="004D6089" w:rsidP="004D6089">
      <w:pPr>
        <w:pStyle w:val="Prrafodelista"/>
        <w:numPr>
          <w:ilvl w:val="0"/>
          <w:numId w:val="1"/>
        </w:numPr>
        <w:jc w:val="both"/>
        <w:rPr>
          <w:rFonts w:ascii="Arial Narrow" w:hAnsi="Arial Narrow"/>
        </w:rPr>
      </w:pPr>
      <w:r w:rsidRPr="00F21768">
        <w:rPr>
          <w:rFonts w:ascii="Arial Narrow" w:hAnsi="Arial Narrow"/>
        </w:rPr>
        <w:t>Lavar las hojas y ramas de la planta con una solución de nicotina, podar las ramas más atacadas</w:t>
      </w:r>
    </w:p>
    <w:p w14:paraId="7969F7F9" w14:textId="77777777" w:rsidR="004D6089" w:rsidRPr="00F21768" w:rsidRDefault="004D6089" w:rsidP="004D6089">
      <w:pPr>
        <w:pStyle w:val="Prrafodelista"/>
        <w:numPr>
          <w:ilvl w:val="0"/>
          <w:numId w:val="1"/>
        </w:numPr>
        <w:jc w:val="both"/>
        <w:rPr>
          <w:rFonts w:ascii="Arial Narrow" w:hAnsi="Arial Narrow"/>
        </w:rPr>
      </w:pPr>
      <w:r w:rsidRPr="00F21768">
        <w:rPr>
          <w:rFonts w:ascii="Arial Narrow" w:hAnsi="Arial Narrow"/>
        </w:rPr>
        <w:t xml:space="preserve">Cuando el ataque es en frutos, es importante cosechar o recolectar todos los frutos atacados y enterrarlos. </w:t>
      </w:r>
    </w:p>
    <w:p w14:paraId="715AFF38" w14:textId="77777777" w:rsidR="004D6089" w:rsidRDefault="004D6089" w:rsidP="004D6089">
      <w:pPr>
        <w:pStyle w:val="Prrafodelista"/>
        <w:numPr>
          <w:ilvl w:val="0"/>
          <w:numId w:val="1"/>
        </w:numPr>
        <w:jc w:val="both"/>
        <w:rPr>
          <w:rFonts w:ascii="Arial Narrow" w:hAnsi="Arial Narrow"/>
        </w:rPr>
      </w:pPr>
      <w:r w:rsidRPr="002A2CFA">
        <w:rPr>
          <w:rFonts w:ascii="Arial Narrow" w:hAnsi="Arial Narrow"/>
        </w:rPr>
        <w:t xml:space="preserve">Cuando el ataque está en las ramas, es importante podar las ramas infectadas y </w:t>
      </w:r>
      <w:r>
        <w:rPr>
          <w:rFonts w:ascii="Arial Narrow" w:hAnsi="Arial Narrow"/>
        </w:rPr>
        <w:t>enterarlas</w:t>
      </w:r>
      <w:r w:rsidRPr="002A2CFA">
        <w:rPr>
          <w:rFonts w:ascii="Arial Narrow" w:hAnsi="Arial Narrow"/>
        </w:rPr>
        <w:t xml:space="preserve"> fuera del sistema agroforestal.</w:t>
      </w:r>
    </w:p>
    <w:p w14:paraId="4AFDF99C" w14:textId="77777777" w:rsidR="004D6089" w:rsidRPr="00F21768" w:rsidRDefault="004D6089" w:rsidP="004D6089">
      <w:pPr>
        <w:pStyle w:val="Prrafodelista"/>
        <w:numPr>
          <w:ilvl w:val="0"/>
          <w:numId w:val="1"/>
        </w:numPr>
        <w:jc w:val="both"/>
        <w:rPr>
          <w:rFonts w:ascii="Arial Narrow" w:hAnsi="Arial Narrow"/>
        </w:rPr>
      </w:pPr>
      <w:r w:rsidRPr="00F21768">
        <w:rPr>
          <w:rFonts w:ascii="Arial Narrow" w:hAnsi="Arial Narrow"/>
        </w:rPr>
        <w:t>Cortar</w:t>
      </w:r>
      <w:r>
        <w:rPr>
          <w:rFonts w:ascii="Arial Narrow" w:hAnsi="Arial Narrow"/>
        </w:rPr>
        <w:t xml:space="preserve"> las puntas de las ramas largas,</w:t>
      </w:r>
    </w:p>
    <w:p w14:paraId="0C5DAFAA" w14:textId="77777777" w:rsidR="004D6089" w:rsidRPr="00F21768" w:rsidRDefault="004D6089" w:rsidP="004D6089">
      <w:pPr>
        <w:pStyle w:val="Prrafodelista"/>
        <w:numPr>
          <w:ilvl w:val="0"/>
          <w:numId w:val="1"/>
        </w:numPr>
        <w:jc w:val="both"/>
        <w:rPr>
          <w:rFonts w:ascii="Arial Narrow" w:hAnsi="Arial Narrow"/>
        </w:rPr>
      </w:pPr>
      <w:r w:rsidRPr="00F21768">
        <w:rPr>
          <w:rFonts w:ascii="Arial Narrow" w:hAnsi="Arial Narrow"/>
        </w:rPr>
        <w:t>Cortar ramas que están mal formadas y</w:t>
      </w:r>
    </w:p>
    <w:p w14:paraId="0128C602" w14:textId="77777777" w:rsidR="004D6089" w:rsidRDefault="004D6089" w:rsidP="004D6089">
      <w:pPr>
        <w:pStyle w:val="Prrafodelista"/>
        <w:numPr>
          <w:ilvl w:val="0"/>
          <w:numId w:val="1"/>
        </w:numPr>
        <w:jc w:val="both"/>
        <w:rPr>
          <w:rFonts w:ascii="Arial Narrow" w:hAnsi="Arial Narrow"/>
        </w:rPr>
      </w:pPr>
      <w:r w:rsidRPr="00F21768">
        <w:rPr>
          <w:rFonts w:ascii="Arial Narrow" w:hAnsi="Arial Narrow"/>
        </w:rPr>
        <w:t>Cortar ramas que están mal ubicadas o distribuidas.</w:t>
      </w:r>
    </w:p>
    <w:p w14:paraId="1440E583" w14:textId="77777777" w:rsidR="004D6089" w:rsidRDefault="004D6089" w:rsidP="004D6089">
      <w:pPr>
        <w:pStyle w:val="Prrafodelista"/>
        <w:numPr>
          <w:ilvl w:val="0"/>
          <w:numId w:val="1"/>
        </w:numPr>
        <w:jc w:val="both"/>
        <w:rPr>
          <w:rFonts w:ascii="Arial Narrow" w:hAnsi="Arial Narrow"/>
        </w:rPr>
      </w:pPr>
      <w:r>
        <w:rPr>
          <w:rFonts w:ascii="Arial Narrow" w:hAnsi="Arial Narrow"/>
        </w:rPr>
        <w:t>En algunas enfermedades se recomienda la</w:t>
      </w:r>
      <w:r w:rsidRPr="0029015F">
        <w:rPr>
          <w:rFonts w:ascii="Meridien Roman" w:hAnsi="Meridien Roman" w:cs="Meridien Roman"/>
          <w:color w:val="000000"/>
          <w:sz w:val="23"/>
          <w:szCs w:val="23"/>
        </w:rPr>
        <w:t xml:space="preserve"> </w:t>
      </w:r>
      <w:r w:rsidRPr="0029015F">
        <w:rPr>
          <w:rFonts w:ascii="Arial Narrow" w:hAnsi="Arial Narrow"/>
        </w:rPr>
        <w:t>aplicación de productos orgánicos como aceites</w:t>
      </w:r>
      <w:r>
        <w:rPr>
          <w:rFonts w:ascii="Arial Narrow" w:hAnsi="Arial Narrow"/>
        </w:rPr>
        <w:t xml:space="preserve"> vegetales, extractos naturales.</w:t>
      </w:r>
    </w:p>
    <w:p w14:paraId="18B1A191" w14:textId="77777777" w:rsidR="004D6089" w:rsidRPr="009750C1" w:rsidRDefault="004D6089" w:rsidP="004D6089">
      <w:pPr>
        <w:ind w:left="360"/>
        <w:jc w:val="both"/>
        <w:rPr>
          <w:rFonts w:ascii="Arial Narrow" w:hAnsi="Arial Narrow"/>
        </w:rPr>
      </w:pPr>
    </w:p>
    <w:p w14:paraId="719007E2" w14:textId="77777777" w:rsidR="004D6089" w:rsidRDefault="004D6089" w:rsidP="004D6089">
      <w:pPr>
        <w:pStyle w:val="Prrafodelista"/>
        <w:numPr>
          <w:ilvl w:val="2"/>
          <w:numId w:val="6"/>
        </w:numPr>
        <w:jc w:val="both"/>
        <w:rPr>
          <w:rFonts w:ascii="Arial Narrow" w:hAnsi="Arial Narrow"/>
          <w:b/>
        </w:rPr>
      </w:pPr>
      <w:r w:rsidRPr="00A447C7">
        <w:rPr>
          <w:rFonts w:ascii="Arial Narrow" w:hAnsi="Arial Narrow"/>
          <w:b/>
        </w:rPr>
        <w:t>Producción de abono orgánico</w:t>
      </w:r>
      <w:r w:rsidRPr="009750C1">
        <w:rPr>
          <w:rFonts w:ascii="Arial Narrow" w:hAnsi="Arial Narrow"/>
          <w:b/>
        </w:rPr>
        <w:footnoteReference w:id="2"/>
      </w:r>
    </w:p>
    <w:p w14:paraId="3D8B673E" w14:textId="77777777" w:rsidR="004D6089" w:rsidRDefault="004D6089" w:rsidP="004D6089">
      <w:pPr>
        <w:jc w:val="both"/>
        <w:rPr>
          <w:rFonts w:ascii="Arial Narrow" w:hAnsi="Arial Narrow"/>
        </w:rPr>
      </w:pPr>
      <w:r w:rsidRPr="00B71333">
        <w:rPr>
          <w:rFonts w:ascii="Arial Narrow" w:hAnsi="Arial Narrow"/>
        </w:rPr>
        <w:t>La materia orgánica, es uno de los factores más importantes para determinar la</w:t>
      </w:r>
      <w:r>
        <w:rPr>
          <w:rFonts w:ascii="Arial Narrow" w:hAnsi="Arial Narrow"/>
        </w:rPr>
        <w:t xml:space="preserve"> </w:t>
      </w:r>
      <w:r w:rsidRPr="00B71333">
        <w:rPr>
          <w:rFonts w:ascii="Arial Narrow" w:hAnsi="Arial Narrow"/>
        </w:rPr>
        <w:t>productividad de un suelo o sustrato en forma sostenida, por lo cual constituye el factor principal</w:t>
      </w:r>
      <w:r>
        <w:rPr>
          <w:rFonts w:ascii="Arial Narrow" w:hAnsi="Arial Narrow"/>
        </w:rPr>
        <w:t xml:space="preserve"> </w:t>
      </w:r>
      <w:r w:rsidRPr="00B71333">
        <w:rPr>
          <w:rFonts w:ascii="Arial Narrow" w:hAnsi="Arial Narrow"/>
        </w:rPr>
        <w:t>que garantiza el éxito en el manejo ecológico del suelo</w:t>
      </w:r>
      <w:r>
        <w:rPr>
          <w:rFonts w:ascii="Arial Narrow" w:hAnsi="Arial Narrow"/>
        </w:rPr>
        <w:t>.</w:t>
      </w:r>
    </w:p>
    <w:p w14:paraId="28049A9A" w14:textId="77777777" w:rsidR="004D6089" w:rsidRDefault="004D6089" w:rsidP="004D6089">
      <w:pPr>
        <w:jc w:val="both"/>
        <w:rPr>
          <w:rFonts w:ascii="Arial Narrow" w:hAnsi="Arial Narrow"/>
        </w:rPr>
      </w:pPr>
      <w:r w:rsidRPr="00B71333">
        <w:rPr>
          <w:rFonts w:ascii="Arial Narrow" w:hAnsi="Arial Narrow"/>
        </w:rPr>
        <w:t>Uno de los principales problemas para mantener la productividad en los sistemas</w:t>
      </w:r>
      <w:r>
        <w:rPr>
          <w:rFonts w:ascii="Arial Narrow" w:hAnsi="Arial Narrow"/>
        </w:rPr>
        <w:t xml:space="preserve"> </w:t>
      </w:r>
      <w:r w:rsidRPr="00B71333">
        <w:rPr>
          <w:rFonts w:ascii="Arial Narrow" w:hAnsi="Arial Narrow"/>
        </w:rPr>
        <w:t>agroforestales en la amazonia es la baja oferta de materia orgánica al suelo. La producción de</w:t>
      </w:r>
      <w:r>
        <w:rPr>
          <w:rFonts w:ascii="Arial Narrow" w:hAnsi="Arial Narrow"/>
        </w:rPr>
        <w:t xml:space="preserve"> </w:t>
      </w:r>
      <w:r w:rsidRPr="00B71333">
        <w:rPr>
          <w:rFonts w:ascii="Arial Narrow" w:hAnsi="Arial Narrow"/>
        </w:rPr>
        <w:t>abono orgánico puede ser realizada dentro del mismo sistema utilizando los residuos orgánicos</w:t>
      </w:r>
      <w:r>
        <w:rPr>
          <w:rFonts w:ascii="Arial Narrow" w:hAnsi="Arial Narrow"/>
        </w:rPr>
        <w:t xml:space="preserve"> </w:t>
      </w:r>
      <w:r w:rsidRPr="00B71333">
        <w:rPr>
          <w:rFonts w:ascii="Arial Narrow" w:hAnsi="Arial Narrow"/>
        </w:rPr>
        <w:t>producidos con las podas y las limpiezas. Para ello se recomienda:</w:t>
      </w:r>
      <w:r>
        <w:rPr>
          <w:rFonts w:ascii="Arial Narrow" w:hAnsi="Arial Narrow"/>
        </w:rPr>
        <w:t xml:space="preserve"> </w:t>
      </w:r>
    </w:p>
    <w:p w14:paraId="53ABE10F" w14:textId="77777777" w:rsidR="004D6089" w:rsidRPr="00B71333" w:rsidRDefault="004D6089" w:rsidP="004D6089">
      <w:pPr>
        <w:pStyle w:val="Prrafodelista"/>
        <w:numPr>
          <w:ilvl w:val="0"/>
          <w:numId w:val="3"/>
        </w:numPr>
        <w:jc w:val="both"/>
        <w:rPr>
          <w:rFonts w:ascii="Arial Narrow" w:hAnsi="Arial Narrow"/>
        </w:rPr>
      </w:pPr>
      <w:r w:rsidRPr="00B71333">
        <w:rPr>
          <w:rFonts w:ascii="Arial Narrow" w:hAnsi="Arial Narrow"/>
        </w:rPr>
        <w:t xml:space="preserve">En el centro de las líneas de plantaciones dentro de los sistemas agroforestales abrir una zanja de 1 metro de ancho x 2 metros de largo y una profundidad de 0,5 metros. En el fondo de la zanja depositar los restos orgánicos </w:t>
      </w:r>
      <w:r>
        <w:rPr>
          <w:rFonts w:ascii="Arial Narrow" w:hAnsi="Arial Narrow"/>
        </w:rPr>
        <w:t xml:space="preserve">en buen estado fitosanitario </w:t>
      </w:r>
      <w:r w:rsidRPr="00B71333">
        <w:rPr>
          <w:rFonts w:ascii="Arial Narrow" w:hAnsi="Arial Narrow"/>
        </w:rPr>
        <w:t xml:space="preserve">(hojas, ramas delgadas, restos de frutos) hasta llenar y en la parte de arriba colocar la tierra que se cavo al realizar la zanja. </w:t>
      </w:r>
    </w:p>
    <w:p w14:paraId="03E5D17F" w14:textId="77777777" w:rsidR="004D6089" w:rsidRPr="00B71333" w:rsidRDefault="004D6089" w:rsidP="004D6089">
      <w:pPr>
        <w:pStyle w:val="Prrafodelista"/>
        <w:numPr>
          <w:ilvl w:val="0"/>
          <w:numId w:val="3"/>
        </w:numPr>
        <w:jc w:val="both"/>
        <w:rPr>
          <w:rFonts w:ascii="Arial Narrow" w:hAnsi="Arial Narrow"/>
        </w:rPr>
      </w:pPr>
      <w:r w:rsidRPr="00B71333">
        <w:rPr>
          <w:rFonts w:ascii="Arial Narrow" w:hAnsi="Arial Narrow"/>
        </w:rPr>
        <w:t>Se debe mantener tapado la zanja por un periodo de 2 a 3 meses tiempo requerido para descomponer los residuos y formar la materia orgánica.</w:t>
      </w:r>
    </w:p>
    <w:p w14:paraId="22A2AED5" w14:textId="77777777" w:rsidR="004D6089" w:rsidRPr="00B71333" w:rsidRDefault="004D6089" w:rsidP="004D6089">
      <w:pPr>
        <w:pStyle w:val="Prrafodelista"/>
        <w:numPr>
          <w:ilvl w:val="0"/>
          <w:numId w:val="3"/>
        </w:numPr>
        <w:jc w:val="both"/>
        <w:rPr>
          <w:rFonts w:ascii="Arial Narrow" w:hAnsi="Arial Narrow"/>
        </w:rPr>
      </w:pPr>
      <w:r w:rsidRPr="00B71333">
        <w:rPr>
          <w:rFonts w:ascii="Arial Narrow" w:hAnsi="Arial Narrow"/>
        </w:rPr>
        <w:t>Los meses más adecuados para producir la materia orgánica es al inicio de las lluvias o sea octubre de cada año o al final de las lluvias abril de cada año. En los meses de mayor precipitación no es recomendable preparar el compost porque el exceso de humedad no es adecuado para una buena fermentación durante el proceso de descomposición del material orgánico.</w:t>
      </w:r>
    </w:p>
    <w:p w14:paraId="5619F5F9" w14:textId="77777777" w:rsidR="004D6089" w:rsidRDefault="004D6089" w:rsidP="004D6089">
      <w:pPr>
        <w:pStyle w:val="Prrafodelista"/>
        <w:numPr>
          <w:ilvl w:val="0"/>
          <w:numId w:val="3"/>
        </w:numPr>
        <w:jc w:val="both"/>
        <w:rPr>
          <w:rFonts w:ascii="Arial Narrow" w:hAnsi="Arial Narrow"/>
        </w:rPr>
      </w:pPr>
      <w:r w:rsidRPr="00B71333">
        <w:rPr>
          <w:rFonts w:ascii="Arial Narrow" w:hAnsi="Arial Narrow"/>
        </w:rPr>
        <w:t>La materia orgánica elaborada debe ser retirada de la zanja y depositada debajo de las copas de las plantas cultivadas. La cantidad por planta depende del tamaño de la copa y de las condiciones locales existente en el suelo. De manera general se recomienda cada año antes de la floración depositar 30 a 40 litros de materia orgánica por planta en edad reproductiva.</w:t>
      </w:r>
    </w:p>
    <w:p w14:paraId="3CFE2E12" w14:textId="77777777" w:rsidR="004D6089" w:rsidRPr="00B71333" w:rsidRDefault="004D6089" w:rsidP="004D6089">
      <w:pPr>
        <w:pStyle w:val="Prrafodelista"/>
        <w:jc w:val="both"/>
        <w:rPr>
          <w:rFonts w:ascii="Arial Narrow" w:hAnsi="Arial Narrow"/>
        </w:rPr>
      </w:pPr>
    </w:p>
    <w:p w14:paraId="7E3A2F7E" w14:textId="77777777" w:rsidR="004D6089" w:rsidRPr="009750C1" w:rsidRDefault="004D6089" w:rsidP="004D6089">
      <w:pPr>
        <w:pStyle w:val="Prrafodelista"/>
        <w:numPr>
          <w:ilvl w:val="2"/>
          <w:numId w:val="6"/>
        </w:numPr>
        <w:jc w:val="both"/>
        <w:rPr>
          <w:rFonts w:ascii="Arial Narrow" w:hAnsi="Arial Narrow"/>
          <w:b/>
        </w:rPr>
      </w:pPr>
      <w:r w:rsidRPr="00710588">
        <w:rPr>
          <w:rFonts w:ascii="Arial Narrow" w:hAnsi="Arial Narrow"/>
          <w:b/>
        </w:rPr>
        <w:t xml:space="preserve">Prácticas de planificación y actuación que minimizan la presencia de plagas </w:t>
      </w:r>
    </w:p>
    <w:p w14:paraId="193CF581" w14:textId="77777777" w:rsidR="004D6089" w:rsidRDefault="004D6089" w:rsidP="004D6089">
      <w:pPr>
        <w:jc w:val="both"/>
        <w:rPr>
          <w:rFonts w:ascii="Arial Narrow" w:hAnsi="Arial Narrow"/>
        </w:rPr>
      </w:pPr>
      <w:r>
        <w:rPr>
          <w:rFonts w:ascii="Arial Narrow" w:hAnsi="Arial Narrow"/>
        </w:rPr>
        <w:t xml:space="preserve">A continuación </w:t>
      </w:r>
      <w:r w:rsidRPr="00862802">
        <w:rPr>
          <w:rFonts w:ascii="Arial Narrow" w:hAnsi="Arial Narrow"/>
        </w:rPr>
        <w:t>se presentan orientaciones más específicas</w:t>
      </w:r>
      <w:r>
        <w:rPr>
          <w:rFonts w:ascii="Arial Narrow" w:hAnsi="Arial Narrow"/>
        </w:rPr>
        <w:t xml:space="preserve"> </w:t>
      </w:r>
      <w:r w:rsidRPr="00862802">
        <w:rPr>
          <w:rFonts w:ascii="Arial Narrow" w:hAnsi="Arial Narrow"/>
        </w:rPr>
        <w:t>sobre las prácticas operacionales que reducen la presencia de plagas.</w:t>
      </w:r>
      <w:r>
        <w:rPr>
          <w:rFonts w:ascii="Arial Narrow" w:hAnsi="Arial Narrow"/>
        </w:rPr>
        <w:t xml:space="preserve"> </w:t>
      </w:r>
    </w:p>
    <w:p w14:paraId="52A30BBC" w14:textId="77777777" w:rsidR="004D6089" w:rsidRPr="00710588" w:rsidRDefault="004D6089" w:rsidP="004D6089">
      <w:pPr>
        <w:pStyle w:val="Prrafodelista"/>
        <w:numPr>
          <w:ilvl w:val="0"/>
          <w:numId w:val="1"/>
        </w:numPr>
        <w:jc w:val="both"/>
        <w:rPr>
          <w:rFonts w:ascii="Arial Narrow" w:hAnsi="Arial Narrow"/>
        </w:rPr>
      </w:pPr>
      <w:r w:rsidRPr="00710588">
        <w:rPr>
          <w:rFonts w:ascii="Arial Narrow" w:hAnsi="Arial Narrow"/>
        </w:rPr>
        <w:t>Identifique los brotes de plagas durante la fase de planificación y registre también donde se producen para facilitar la determinación de áreas libres de plagas en el futuro</w:t>
      </w:r>
    </w:p>
    <w:p w14:paraId="54061C23" w14:textId="77777777" w:rsidR="004D6089" w:rsidRDefault="004D6089" w:rsidP="004D6089">
      <w:pPr>
        <w:pStyle w:val="Prrafodelista"/>
        <w:numPr>
          <w:ilvl w:val="0"/>
          <w:numId w:val="1"/>
        </w:numPr>
        <w:jc w:val="both"/>
        <w:rPr>
          <w:rFonts w:ascii="Arial Narrow" w:hAnsi="Arial Narrow"/>
        </w:rPr>
      </w:pPr>
      <w:r w:rsidRPr="00710588">
        <w:rPr>
          <w:rFonts w:ascii="Arial Narrow" w:hAnsi="Arial Narrow"/>
        </w:rPr>
        <w:t>Evite los daños los árboles en pide durante las actividades forestales, ya que ello puede afectar su vigor, permitir el acceso de infecciones y hongos y aumentar la susceptibilidad a otras plagas.</w:t>
      </w:r>
    </w:p>
    <w:p w14:paraId="097259B0" w14:textId="77777777" w:rsidR="004D6089" w:rsidRDefault="004D6089" w:rsidP="004D6089">
      <w:pPr>
        <w:pStyle w:val="Prrafodelista"/>
        <w:numPr>
          <w:ilvl w:val="0"/>
          <w:numId w:val="1"/>
        </w:numPr>
        <w:jc w:val="both"/>
        <w:rPr>
          <w:rFonts w:ascii="Arial Narrow" w:hAnsi="Arial Narrow"/>
        </w:rPr>
      </w:pPr>
      <w:r>
        <w:rPr>
          <w:rFonts w:ascii="Arial Narrow" w:hAnsi="Arial Narrow"/>
        </w:rPr>
        <w:t>Elimine rápidamente del SAF loas arboles caídos para evitar el aumento y los brotes de plagas.</w:t>
      </w:r>
    </w:p>
    <w:p w14:paraId="02E768CB" w14:textId="77777777" w:rsidR="004D6089" w:rsidRDefault="004D6089" w:rsidP="004D6089">
      <w:pPr>
        <w:pStyle w:val="Prrafodelista"/>
        <w:numPr>
          <w:ilvl w:val="0"/>
          <w:numId w:val="1"/>
        </w:numPr>
        <w:jc w:val="both"/>
        <w:rPr>
          <w:rFonts w:ascii="Arial Narrow" w:hAnsi="Arial Narrow"/>
        </w:rPr>
      </w:pPr>
      <w:r w:rsidRPr="00710588">
        <w:rPr>
          <w:rFonts w:ascii="Arial Narrow" w:hAnsi="Arial Narrow"/>
        </w:rPr>
        <w:t>Si los arboles caídos se deben almacenar cerca del SAG o cerca de él, piense en eliminar la corteza. Así se evitara la dispersión la dispersión de plagas, como algunos</w:t>
      </w:r>
      <w:r>
        <w:rPr>
          <w:rFonts w:ascii="Arial Narrow" w:hAnsi="Arial Narrow"/>
        </w:rPr>
        <w:t xml:space="preserve">, como algunos </w:t>
      </w:r>
      <w:r w:rsidRPr="00710588">
        <w:rPr>
          <w:rFonts w:ascii="Arial Narrow" w:hAnsi="Arial Narrow"/>
        </w:rPr>
        <w:t>barrenadores de la madera y los escarabajos de la corteza.</w:t>
      </w:r>
    </w:p>
    <w:p w14:paraId="02ABDB89" w14:textId="77777777" w:rsidR="004D6089" w:rsidRPr="00710588" w:rsidRDefault="004D6089" w:rsidP="004D6089">
      <w:pPr>
        <w:pStyle w:val="Prrafodelista"/>
        <w:jc w:val="both"/>
        <w:rPr>
          <w:rFonts w:ascii="Arial Narrow" w:hAnsi="Arial Narrow"/>
        </w:rPr>
      </w:pPr>
    </w:p>
    <w:p w14:paraId="1611DB8F" w14:textId="77777777" w:rsidR="004D6089" w:rsidRPr="00B579AB" w:rsidRDefault="004D6089" w:rsidP="004D6089">
      <w:pPr>
        <w:pStyle w:val="Prrafodelista"/>
        <w:numPr>
          <w:ilvl w:val="1"/>
          <w:numId w:val="6"/>
        </w:numPr>
        <w:jc w:val="both"/>
        <w:rPr>
          <w:rFonts w:ascii="Arial Narrow" w:hAnsi="Arial Narrow"/>
          <w:b/>
        </w:rPr>
      </w:pPr>
      <w:r w:rsidRPr="00B579AB">
        <w:rPr>
          <w:rFonts w:ascii="Arial Narrow" w:hAnsi="Arial Narrow"/>
          <w:b/>
        </w:rPr>
        <w:t xml:space="preserve">Practicas </w:t>
      </w:r>
      <w:r>
        <w:rPr>
          <w:rFonts w:ascii="Arial Narrow" w:hAnsi="Arial Narrow"/>
          <w:b/>
        </w:rPr>
        <w:t xml:space="preserve">Biológicas o </w:t>
      </w:r>
      <w:r w:rsidRPr="00B579AB">
        <w:rPr>
          <w:rFonts w:ascii="Arial Narrow" w:hAnsi="Arial Narrow"/>
          <w:b/>
        </w:rPr>
        <w:t>Naturales</w:t>
      </w:r>
      <w:r w:rsidRPr="009750C1">
        <w:rPr>
          <w:rFonts w:ascii="Arial Narrow" w:hAnsi="Arial Narrow"/>
          <w:b/>
        </w:rPr>
        <w:footnoteReference w:id="3"/>
      </w:r>
      <w:r w:rsidRPr="009750C1">
        <w:rPr>
          <w:rFonts w:ascii="Arial Narrow" w:hAnsi="Arial Narrow"/>
          <w:b/>
        </w:rPr>
        <w:t>.</w:t>
      </w:r>
    </w:p>
    <w:p w14:paraId="4620BDAF" w14:textId="77777777" w:rsidR="004D6089" w:rsidRDefault="004D6089" w:rsidP="004D6089">
      <w:pPr>
        <w:jc w:val="both"/>
        <w:rPr>
          <w:rFonts w:ascii="Arial Narrow" w:hAnsi="Arial Narrow"/>
        </w:rPr>
      </w:pPr>
      <w:r w:rsidRPr="007D0DE6">
        <w:rPr>
          <w:rFonts w:ascii="Arial Narrow" w:hAnsi="Arial Narrow"/>
        </w:rPr>
        <w:t>Existe la opción de utilizar control biológico</w:t>
      </w:r>
      <w:r>
        <w:rPr>
          <w:rFonts w:ascii="Arial Narrow" w:hAnsi="Arial Narrow"/>
        </w:rPr>
        <w:t>, no obstante por considerarse la amazonia un región estratégica para la conservación, en este aparte se presentan las buenas practicas relacionadas con productos vegetales para el control biológico en las SAF.</w:t>
      </w:r>
    </w:p>
    <w:p w14:paraId="7119B264" w14:textId="77777777" w:rsidR="004D6089" w:rsidRDefault="004D6089" w:rsidP="004D6089">
      <w:pPr>
        <w:jc w:val="both"/>
        <w:rPr>
          <w:rFonts w:ascii="Arial Narrow" w:hAnsi="Arial Narrow"/>
        </w:rPr>
      </w:pPr>
      <w:r>
        <w:rPr>
          <w:rFonts w:ascii="Arial Narrow" w:hAnsi="Arial Narrow"/>
        </w:rPr>
        <w:t>Los extractos de productos vegetales poseen sustancias toxicas para el patógeno  insecto que se quiere controlar que se han utilizado pos su capacidad de repelencia, de reforzar la cutícula de las hojas o de estimular los mecanismo naturales de defensa de las plantas.</w:t>
      </w:r>
    </w:p>
    <w:p w14:paraId="01DD8976" w14:textId="77777777" w:rsidR="004D6089" w:rsidRDefault="004D6089" w:rsidP="004D6089">
      <w:pPr>
        <w:jc w:val="both"/>
        <w:rPr>
          <w:rFonts w:ascii="Arial Narrow" w:hAnsi="Arial Narrow"/>
        </w:rPr>
      </w:pPr>
      <w:r>
        <w:rPr>
          <w:rFonts w:ascii="Arial Narrow" w:hAnsi="Arial Narrow"/>
        </w:rPr>
        <w:t>A continuación e presentan buenas prácticas para el control biológico con extractos vegetales:</w:t>
      </w:r>
    </w:p>
    <w:p w14:paraId="2AEF3355"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Extracto de ají picante amazónico (</w:t>
      </w:r>
      <w:r w:rsidRPr="00A977E0">
        <w:rPr>
          <w:rFonts w:ascii="Arial Narrow" w:hAnsi="Arial Narrow"/>
          <w:i/>
        </w:rPr>
        <w:t>Capsicum frutescens</w:t>
      </w:r>
      <w:r w:rsidRPr="00A977E0">
        <w:rPr>
          <w:rFonts w:ascii="Arial Narrow" w:hAnsi="Arial Narrow"/>
        </w:rPr>
        <w:t>): repelente con cierta acción insecticida, su modo de acción es por contacto, al ser aplicado crea un ambiente desfavorable y de inapetencia.</w:t>
      </w:r>
    </w:p>
    <w:p w14:paraId="359117F4"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Aceite de Naranja (</w:t>
      </w:r>
      <w:r w:rsidRPr="00A977E0">
        <w:rPr>
          <w:rFonts w:ascii="Arial Narrow" w:hAnsi="Arial Narrow"/>
          <w:i/>
        </w:rPr>
        <w:t>Citrus X sinensis</w:t>
      </w:r>
      <w:r w:rsidRPr="00A977E0">
        <w:rPr>
          <w:rFonts w:ascii="Arial Narrow" w:hAnsi="Arial Narrow"/>
        </w:rPr>
        <w:t>): Actúa fundamentalmente como repelente e inhibe el inicio de la ovoposición y de las picaduras de alimentación de insectos.</w:t>
      </w:r>
    </w:p>
    <w:p w14:paraId="1A50AE7B"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Creceto morado (Quassia amara): Es un producto con actividad insecticida, larvisida y menaticida, actúa por contacto e ingestión y detiene el desarrollo de los insectos y crea un efecto de repelencia en insectos chupadores.</w:t>
      </w:r>
    </w:p>
    <w:p w14:paraId="2442590F"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Cola de caballo (</w:t>
      </w:r>
      <w:r w:rsidRPr="00A977E0">
        <w:rPr>
          <w:rFonts w:ascii="Arial Narrow" w:hAnsi="Arial Narrow"/>
          <w:i/>
        </w:rPr>
        <w:t>Equisetum spp</w:t>
      </w:r>
      <w:r w:rsidRPr="00A977E0">
        <w:rPr>
          <w:rFonts w:ascii="Arial Narrow" w:hAnsi="Arial Narrow"/>
        </w:rPr>
        <w:t>): Se obtiene de maceraciones sustancias ricas en silicio orgánico, que actúa reforzando la resistencia naturales de las paredes vegetales frente a la entrada de los micelios de los hongos o el estrés de tipo ambiental.</w:t>
      </w:r>
    </w:p>
    <w:p w14:paraId="205F6D04"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 xml:space="preserve">Retenona: Proviene de las raíces de lagunas planta tropicales de las familia de las leguminosas como </w:t>
      </w:r>
      <w:r w:rsidRPr="00A977E0">
        <w:rPr>
          <w:rFonts w:ascii="Arial Narrow" w:hAnsi="Arial Narrow"/>
          <w:i/>
        </w:rPr>
        <w:t>Derris sp, Tephrosia sp, Lonchoncarpus sp</w:t>
      </w:r>
      <w:r w:rsidRPr="00A977E0">
        <w:rPr>
          <w:rFonts w:ascii="Arial Narrow" w:hAnsi="Arial Narrow"/>
        </w:rPr>
        <w:t>, actúa por ingestión y contacto, contiene sustancias insecticidas que ejercen un acción importante en el sistema nervioso de los insectos provocando parálisis rápida.</w:t>
      </w:r>
    </w:p>
    <w:p w14:paraId="07E600C2" w14:textId="77777777" w:rsidR="004D6089" w:rsidRPr="00A977E0" w:rsidRDefault="004D6089" w:rsidP="004D6089">
      <w:pPr>
        <w:pStyle w:val="Prrafodelista"/>
        <w:numPr>
          <w:ilvl w:val="0"/>
          <w:numId w:val="4"/>
        </w:numPr>
        <w:jc w:val="both"/>
        <w:rPr>
          <w:rFonts w:ascii="Arial Narrow" w:hAnsi="Arial Narrow"/>
        </w:rPr>
      </w:pPr>
      <w:r w:rsidRPr="00A977E0">
        <w:rPr>
          <w:rFonts w:ascii="Arial Narrow" w:hAnsi="Arial Narrow"/>
        </w:rPr>
        <w:t>Nicotina: Procede las plantas del tabaco (</w:t>
      </w:r>
      <w:r w:rsidRPr="00A977E0">
        <w:rPr>
          <w:rFonts w:ascii="Arial Narrow" w:hAnsi="Arial Narrow"/>
          <w:i/>
        </w:rPr>
        <w:t>Nicotiana tabacum</w:t>
      </w:r>
      <w:r w:rsidRPr="00A977E0">
        <w:rPr>
          <w:rFonts w:ascii="Arial Narrow" w:hAnsi="Arial Narrow"/>
        </w:rPr>
        <w:t>) de las que se extrae en forma de sulfato de nicotina. Actúa por inhalación y secundariamente por contacto e ingestión. Usado para el control de pulgones.</w:t>
      </w:r>
    </w:p>
    <w:p w14:paraId="1DB7BED6" w14:textId="77777777" w:rsidR="004D6089" w:rsidRDefault="004D6089" w:rsidP="004D6089">
      <w:pPr>
        <w:pStyle w:val="Prrafodelista"/>
        <w:numPr>
          <w:ilvl w:val="0"/>
          <w:numId w:val="4"/>
        </w:numPr>
        <w:jc w:val="both"/>
        <w:rPr>
          <w:rFonts w:ascii="Arial Narrow" w:hAnsi="Arial Narrow"/>
        </w:rPr>
      </w:pPr>
      <w:r w:rsidRPr="00A977E0">
        <w:rPr>
          <w:rFonts w:ascii="Arial Narrow" w:hAnsi="Arial Narrow"/>
        </w:rPr>
        <w:t>Uso de otras plantas amazónicas: Que contengan sustancias que sean ligeramente volátiles y cuyo aroma puede provocar un efecto repelente para las posibles plagas.</w:t>
      </w:r>
    </w:p>
    <w:p w14:paraId="2D20DF9A" w14:textId="77777777" w:rsidR="004D6089" w:rsidRPr="00A977E0" w:rsidRDefault="004D6089" w:rsidP="004D6089">
      <w:pPr>
        <w:pStyle w:val="Prrafodelista"/>
        <w:jc w:val="both"/>
        <w:rPr>
          <w:rFonts w:ascii="Arial Narrow" w:hAnsi="Arial Narrow"/>
        </w:rPr>
      </w:pPr>
    </w:p>
    <w:p w14:paraId="612ED1D6" w14:textId="77777777" w:rsidR="004D6089" w:rsidRPr="002A2CFA" w:rsidRDefault="004D6089" w:rsidP="004D6089">
      <w:pPr>
        <w:pStyle w:val="Prrafodelista"/>
        <w:numPr>
          <w:ilvl w:val="1"/>
          <w:numId w:val="6"/>
        </w:numPr>
        <w:jc w:val="both"/>
        <w:rPr>
          <w:rFonts w:ascii="Arial Narrow" w:hAnsi="Arial Narrow"/>
          <w:b/>
        </w:rPr>
      </w:pPr>
      <w:r>
        <w:rPr>
          <w:rFonts w:ascii="Arial Narrow" w:hAnsi="Arial Narrow"/>
          <w:b/>
        </w:rPr>
        <w:t xml:space="preserve">Prácticas de </w:t>
      </w:r>
      <w:r w:rsidRPr="002A2CFA">
        <w:rPr>
          <w:rFonts w:ascii="Arial Narrow" w:hAnsi="Arial Narrow"/>
          <w:b/>
        </w:rPr>
        <w:t>Control de equipos y herramientas</w:t>
      </w:r>
    </w:p>
    <w:p w14:paraId="5C34F61A" w14:textId="77777777" w:rsidR="004D6089" w:rsidRDefault="004D6089" w:rsidP="004D6089">
      <w:pPr>
        <w:jc w:val="both"/>
        <w:rPr>
          <w:rFonts w:ascii="Arial Narrow" w:hAnsi="Arial Narrow"/>
        </w:rPr>
      </w:pPr>
      <w:r w:rsidRPr="007D0DE6">
        <w:rPr>
          <w:rFonts w:ascii="Arial Narrow" w:hAnsi="Arial Narrow"/>
        </w:rPr>
        <w:t>Para evitar la contaminación de otras plantas es muy importante que el operador después de</w:t>
      </w:r>
      <w:r>
        <w:rPr>
          <w:rFonts w:ascii="Arial Narrow" w:hAnsi="Arial Narrow"/>
        </w:rPr>
        <w:t xml:space="preserve"> </w:t>
      </w:r>
      <w:r w:rsidRPr="007D0DE6">
        <w:rPr>
          <w:rFonts w:ascii="Arial Narrow" w:hAnsi="Arial Narrow"/>
        </w:rPr>
        <w:t>cada poda desinfecte la herramienta con alcohol o agua sanitaria, porque existen riesgos de</w:t>
      </w:r>
      <w:r>
        <w:rPr>
          <w:rFonts w:ascii="Arial Narrow" w:hAnsi="Arial Narrow"/>
        </w:rPr>
        <w:t xml:space="preserve"> </w:t>
      </w:r>
      <w:r w:rsidRPr="007D0DE6">
        <w:rPr>
          <w:rFonts w:ascii="Arial Narrow" w:hAnsi="Arial Narrow"/>
        </w:rPr>
        <w:t>transmitir la enfermedad si no realiza esta operación</w:t>
      </w:r>
      <w:r>
        <w:rPr>
          <w:rFonts w:ascii="Arial Narrow" w:hAnsi="Arial Narrow"/>
        </w:rPr>
        <w:t>.</w:t>
      </w:r>
    </w:p>
    <w:p w14:paraId="76D22AD8" w14:textId="77777777" w:rsidR="004D6089" w:rsidRDefault="004D6089" w:rsidP="004D6089">
      <w:pPr>
        <w:jc w:val="both"/>
        <w:rPr>
          <w:rFonts w:ascii="Arial Narrow" w:hAnsi="Arial Narrow"/>
        </w:rPr>
      </w:pPr>
      <w:r>
        <w:rPr>
          <w:rFonts w:ascii="Arial Narrow" w:hAnsi="Arial Narrow"/>
        </w:rPr>
        <w:t>A continuación se presentan unas consideraciones fitosanitarias a nivel operativo para la desinfección cada vez que se emplean los equipos y herramientas.</w:t>
      </w:r>
    </w:p>
    <w:p w14:paraId="77C293C8" w14:textId="77777777" w:rsidR="004D6089" w:rsidRDefault="004D6089" w:rsidP="004D6089">
      <w:pPr>
        <w:pStyle w:val="Prrafodelista"/>
        <w:numPr>
          <w:ilvl w:val="0"/>
          <w:numId w:val="2"/>
        </w:numPr>
        <w:jc w:val="both"/>
        <w:rPr>
          <w:rFonts w:ascii="Arial Narrow" w:hAnsi="Arial Narrow" w:cs="Arial Narrow"/>
        </w:rPr>
      </w:pPr>
      <w:r w:rsidRPr="00B71333">
        <w:rPr>
          <w:rFonts w:ascii="Arial Narrow" w:hAnsi="Arial Narrow" w:cs="Arial Narrow"/>
        </w:rPr>
        <w:t>Limpie y desinfecte el calzado y herramientas (Machetes, pala, tijeras podadoras, carretilla, guantes, entre otros)</w:t>
      </w:r>
    </w:p>
    <w:p w14:paraId="7EAC4E79" w14:textId="77777777" w:rsidR="004D6089" w:rsidRDefault="004D6089" w:rsidP="004D6089">
      <w:pPr>
        <w:pStyle w:val="Prrafodelista"/>
        <w:numPr>
          <w:ilvl w:val="0"/>
          <w:numId w:val="2"/>
        </w:numPr>
        <w:jc w:val="both"/>
        <w:rPr>
          <w:rFonts w:ascii="Arial Narrow" w:hAnsi="Arial Narrow" w:cs="Arial Narrow"/>
        </w:rPr>
      </w:pPr>
      <w:r w:rsidRPr="004A65CA">
        <w:rPr>
          <w:rFonts w:ascii="Arial Narrow" w:hAnsi="Arial Narrow" w:cs="Arial Narrow"/>
        </w:rPr>
        <w:t>Existen varios métodos para desinfectar las herramientas</w:t>
      </w:r>
      <w:r>
        <w:rPr>
          <w:rFonts w:ascii="Arial Narrow" w:hAnsi="Arial Narrow" w:cs="Arial Narrow"/>
        </w:rPr>
        <w:t xml:space="preserve">, utilizando medios químicos, como el </w:t>
      </w:r>
      <w:r w:rsidRPr="004A65CA">
        <w:rPr>
          <w:rFonts w:ascii="Arial Narrow" w:hAnsi="Arial Narrow" w:cs="Arial Narrow"/>
        </w:rPr>
        <w:t>Cloro, formalina, a</w:t>
      </w:r>
      <w:r>
        <w:rPr>
          <w:rFonts w:ascii="Arial Narrow" w:hAnsi="Arial Narrow" w:cs="Arial Narrow"/>
        </w:rPr>
        <w:t>lcohol etílico y esterilizantes.</w:t>
      </w:r>
    </w:p>
    <w:p w14:paraId="334B6AAC" w14:textId="77777777" w:rsidR="004D6089" w:rsidRPr="009750C1" w:rsidRDefault="004D6089" w:rsidP="004D6089">
      <w:pPr>
        <w:ind w:left="360"/>
        <w:jc w:val="both"/>
        <w:rPr>
          <w:rFonts w:ascii="Arial Narrow" w:hAnsi="Arial Narrow" w:cs="Arial Narrow"/>
        </w:rPr>
      </w:pPr>
    </w:p>
    <w:p w14:paraId="6F4825EB" w14:textId="77777777" w:rsidR="004D6089" w:rsidRPr="009750C1" w:rsidRDefault="004D6089" w:rsidP="004D6089">
      <w:pPr>
        <w:pStyle w:val="Prrafodelista"/>
        <w:numPr>
          <w:ilvl w:val="0"/>
          <w:numId w:val="6"/>
        </w:numPr>
        <w:jc w:val="both"/>
        <w:rPr>
          <w:rFonts w:ascii="Arial Narrow" w:hAnsi="Arial Narrow"/>
          <w:b/>
        </w:rPr>
      </w:pPr>
      <w:r>
        <w:rPr>
          <w:rFonts w:ascii="Arial Narrow" w:hAnsi="Arial Narrow"/>
          <w:b/>
        </w:rPr>
        <w:t>SEGUIMIENTO</w:t>
      </w:r>
      <w:r w:rsidRPr="00D54549">
        <w:rPr>
          <w:rFonts w:ascii="Arial Narrow" w:hAnsi="Arial Narrow"/>
          <w:b/>
        </w:rPr>
        <w:t xml:space="preserve"> </w:t>
      </w:r>
      <w:r>
        <w:rPr>
          <w:rFonts w:ascii="Arial Narrow" w:hAnsi="Arial Narrow"/>
          <w:b/>
        </w:rPr>
        <w:t>FITOSANITARIO DE</w:t>
      </w:r>
      <w:r w:rsidRPr="00D54549">
        <w:rPr>
          <w:rFonts w:ascii="Arial Narrow" w:hAnsi="Arial Narrow"/>
          <w:b/>
        </w:rPr>
        <w:t xml:space="preserve"> SISTEMAS AGROFORESTALES</w:t>
      </w:r>
      <w:r w:rsidRPr="009750C1">
        <w:rPr>
          <w:rFonts w:ascii="Arial Narrow" w:hAnsi="Arial Narrow"/>
          <w:b/>
        </w:rPr>
        <w:t xml:space="preserve"> </w:t>
      </w:r>
    </w:p>
    <w:p w14:paraId="3DE3959E" w14:textId="77777777" w:rsidR="004D6089" w:rsidRDefault="004D6089" w:rsidP="004D6089">
      <w:pPr>
        <w:jc w:val="both"/>
        <w:rPr>
          <w:rFonts w:ascii="Arial Narrow" w:hAnsi="Arial Narrow"/>
        </w:rPr>
      </w:pPr>
      <w:r w:rsidRPr="00F33CFF">
        <w:rPr>
          <w:rFonts w:ascii="Arial Narrow" w:hAnsi="Arial Narrow"/>
        </w:rPr>
        <w:t>Después de</w:t>
      </w:r>
      <w:r>
        <w:rPr>
          <w:rFonts w:ascii="Arial Narrow" w:hAnsi="Arial Narrow"/>
        </w:rPr>
        <w:t>l establecimiento de los SAF se realiza</w:t>
      </w:r>
      <w:r w:rsidRPr="00F33CFF">
        <w:rPr>
          <w:rFonts w:ascii="Arial Narrow" w:hAnsi="Arial Narrow"/>
        </w:rPr>
        <w:t xml:space="preserve"> el seguimiento</w:t>
      </w:r>
      <w:r>
        <w:rPr>
          <w:rFonts w:ascii="Arial Narrow" w:hAnsi="Arial Narrow"/>
        </w:rPr>
        <w:t xml:space="preserve"> al </w:t>
      </w:r>
      <w:r w:rsidRPr="00F33CFF">
        <w:rPr>
          <w:rFonts w:ascii="Arial Narrow" w:hAnsi="Arial Narrow"/>
        </w:rPr>
        <w:t xml:space="preserve">estado fitosanitario </w:t>
      </w:r>
      <w:r>
        <w:rPr>
          <w:rFonts w:ascii="Arial Narrow" w:hAnsi="Arial Narrow"/>
        </w:rPr>
        <w:t>del material vegetal, para ello se debe cumplir con los siguientes parámetros.</w:t>
      </w:r>
    </w:p>
    <w:p w14:paraId="5EEFA1F1" w14:textId="77777777" w:rsidR="004D6089" w:rsidRPr="00E76F63" w:rsidRDefault="004D6089" w:rsidP="004D6089">
      <w:pPr>
        <w:pStyle w:val="Prrafodelista"/>
        <w:numPr>
          <w:ilvl w:val="1"/>
          <w:numId w:val="6"/>
        </w:numPr>
        <w:jc w:val="both"/>
        <w:rPr>
          <w:rFonts w:ascii="Arial Narrow" w:hAnsi="Arial Narrow"/>
          <w:b/>
        </w:rPr>
      </w:pPr>
      <w:r w:rsidRPr="00E76F63">
        <w:rPr>
          <w:rFonts w:ascii="Arial Narrow" w:hAnsi="Arial Narrow"/>
          <w:b/>
        </w:rPr>
        <w:t>Periodicidad</w:t>
      </w:r>
    </w:p>
    <w:p w14:paraId="2A2488B2" w14:textId="77777777" w:rsidR="004D6089" w:rsidRDefault="004D6089" w:rsidP="004D6089">
      <w:pPr>
        <w:jc w:val="both"/>
        <w:rPr>
          <w:rFonts w:ascii="Arial Narrow" w:hAnsi="Arial Narrow"/>
        </w:rPr>
      </w:pPr>
      <w:r>
        <w:rPr>
          <w:rFonts w:ascii="Arial Narrow" w:hAnsi="Arial Narrow"/>
        </w:rPr>
        <w:t>El seguimiento se realiza por medio de visitas mensuales a cada uno de los SAF, se recomienda que se realice una vez al menos, no obstante dadas las particularidades geográficas del territorio amazónico, su periodicidad estará sujeta a la construcción de un cronograma de seguimiento de acuerdo a las realidades del área protegida.</w:t>
      </w:r>
    </w:p>
    <w:p w14:paraId="569CEEF4" w14:textId="77777777" w:rsidR="004D6089" w:rsidRPr="00C41FB7" w:rsidRDefault="004D6089" w:rsidP="004D6089">
      <w:pPr>
        <w:pStyle w:val="Prrafodelista"/>
        <w:numPr>
          <w:ilvl w:val="1"/>
          <w:numId w:val="6"/>
        </w:numPr>
        <w:jc w:val="both"/>
        <w:rPr>
          <w:rFonts w:ascii="Arial Narrow" w:hAnsi="Arial Narrow"/>
          <w:b/>
        </w:rPr>
      </w:pPr>
      <w:r w:rsidRPr="00C41FB7">
        <w:rPr>
          <w:rFonts w:ascii="Arial Narrow" w:hAnsi="Arial Narrow"/>
          <w:b/>
        </w:rPr>
        <w:t>Parámetros de evaluación</w:t>
      </w:r>
    </w:p>
    <w:p w14:paraId="5D87DBC2" w14:textId="77777777" w:rsidR="004D6089" w:rsidRDefault="004D6089" w:rsidP="004D6089">
      <w:pPr>
        <w:jc w:val="both"/>
        <w:rPr>
          <w:rFonts w:ascii="Arial Narrow" w:hAnsi="Arial Narrow"/>
        </w:rPr>
      </w:pPr>
      <w:r>
        <w:rPr>
          <w:rFonts w:ascii="Arial Narrow" w:hAnsi="Arial Narrow"/>
        </w:rPr>
        <w:t>Se recomienda elaborar una ficha básica que incluya los siguientes parámetros como mínimo:</w:t>
      </w:r>
    </w:p>
    <w:p w14:paraId="40068881" w14:textId="77777777" w:rsidR="004D6089" w:rsidRPr="00C41FB7" w:rsidRDefault="004D6089" w:rsidP="004D6089">
      <w:pPr>
        <w:pStyle w:val="Prrafodelista"/>
        <w:numPr>
          <w:ilvl w:val="0"/>
          <w:numId w:val="5"/>
        </w:numPr>
        <w:jc w:val="both"/>
        <w:rPr>
          <w:rFonts w:ascii="Arial Narrow" w:hAnsi="Arial Narrow"/>
        </w:rPr>
      </w:pPr>
      <w:r w:rsidRPr="00C41FB7">
        <w:rPr>
          <w:rFonts w:ascii="Arial Narrow" w:hAnsi="Arial Narrow"/>
        </w:rPr>
        <w:t>Ubicaci</w:t>
      </w:r>
      <w:r w:rsidRPr="00C41FB7">
        <w:rPr>
          <w:rFonts w:ascii="Arial Narrow" w:hAnsi="Arial Narrow" w:cs="Arial Narrow"/>
        </w:rPr>
        <w:t>ó</w:t>
      </w:r>
      <w:r w:rsidRPr="00C41FB7">
        <w:rPr>
          <w:rFonts w:ascii="Arial Narrow" w:hAnsi="Arial Narrow"/>
        </w:rPr>
        <w:t>n geogr</w:t>
      </w:r>
      <w:r w:rsidRPr="00C41FB7">
        <w:rPr>
          <w:rFonts w:ascii="Arial Narrow" w:hAnsi="Arial Narrow" w:cs="Arial Narrow"/>
        </w:rPr>
        <w:t>á</w:t>
      </w:r>
      <w:r w:rsidRPr="00C41FB7">
        <w:rPr>
          <w:rFonts w:ascii="Arial Narrow" w:hAnsi="Arial Narrow"/>
        </w:rPr>
        <w:t>fica del SAF y de los individuos con coordenadas UTM</w:t>
      </w:r>
    </w:p>
    <w:p w14:paraId="55AF8D56" w14:textId="77777777" w:rsidR="004D6089" w:rsidRPr="00C41FB7" w:rsidRDefault="004D6089" w:rsidP="004D6089">
      <w:pPr>
        <w:pStyle w:val="Prrafodelista"/>
        <w:numPr>
          <w:ilvl w:val="0"/>
          <w:numId w:val="5"/>
        </w:numPr>
        <w:jc w:val="both"/>
        <w:rPr>
          <w:rFonts w:ascii="Arial Narrow" w:hAnsi="Arial Narrow"/>
        </w:rPr>
      </w:pPr>
      <w:r w:rsidRPr="00C41FB7">
        <w:rPr>
          <w:rFonts w:ascii="Arial Narrow" w:hAnsi="Arial Narrow"/>
        </w:rPr>
        <w:t xml:space="preserve">Nombre </w:t>
      </w:r>
      <w:r w:rsidRPr="00C41FB7">
        <w:rPr>
          <w:rFonts w:ascii="Arial Narrow" w:hAnsi="Arial Narrow" w:cs="Arial Narrow"/>
        </w:rPr>
        <w:t>á</w:t>
      </w:r>
      <w:r w:rsidRPr="00C41FB7">
        <w:rPr>
          <w:rFonts w:ascii="Arial Narrow" w:hAnsi="Arial Narrow"/>
        </w:rPr>
        <w:t>rbol (científico y común)</w:t>
      </w:r>
    </w:p>
    <w:p w14:paraId="4ACDF93A" w14:textId="77777777" w:rsidR="004D6089" w:rsidRPr="00C41FB7" w:rsidRDefault="004D6089" w:rsidP="004D6089">
      <w:pPr>
        <w:pStyle w:val="Prrafodelista"/>
        <w:numPr>
          <w:ilvl w:val="0"/>
          <w:numId w:val="5"/>
        </w:numPr>
        <w:jc w:val="both"/>
        <w:rPr>
          <w:rFonts w:ascii="Arial Narrow" w:hAnsi="Arial Narrow"/>
        </w:rPr>
      </w:pPr>
      <w:r w:rsidRPr="00C41FB7">
        <w:rPr>
          <w:rFonts w:ascii="Arial Narrow" w:hAnsi="Arial Narrow"/>
        </w:rPr>
        <w:t>Di</w:t>
      </w:r>
      <w:r w:rsidRPr="00C41FB7">
        <w:rPr>
          <w:rFonts w:ascii="Arial Narrow" w:hAnsi="Arial Narrow" w:cs="Arial Narrow"/>
        </w:rPr>
        <w:t>á</w:t>
      </w:r>
      <w:r w:rsidRPr="00C41FB7">
        <w:rPr>
          <w:rFonts w:ascii="Arial Narrow" w:hAnsi="Arial Narrow"/>
        </w:rPr>
        <w:t xml:space="preserve">metro (CAP), </w:t>
      </w:r>
    </w:p>
    <w:p w14:paraId="5ADF0FDE" w14:textId="77777777" w:rsidR="004D6089" w:rsidRDefault="004D6089" w:rsidP="004D6089">
      <w:pPr>
        <w:pStyle w:val="Prrafodelista"/>
        <w:numPr>
          <w:ilvl w:val="0"/>
          <w:numId w:val="5"/>
        </w:numPr>
        <w:jc w:val="both"/>
        <w:rPr>
          <w:rFonts w:ascii="Arial Narrow" w:hAnsi="Arial Narrow"/>
        </w:rPr>
      </w:pPr>
      <w:r w:rsidRPr="009D42FF">
        <w:rPr>
          <w:rFonts w:ascii="Arial Narrow" w:hAnsi="Arial Narrow"/>
        </w:rPr>
        <w:t>Altura total (m)</w:t>
      </w:r>
    </w:p>
    <w:p w14:paraId="3A70A3C5" w14:textId="77777777" w:rsidR="004D6089" w:rsidRPr="009D42FF" w:rsidRDefault="004D6089" w:rsidP="004D6089">
      <w:pPr>
        <w:pStyle w:val="Prrafodelista"/>
        <w:numPr>
          <w:ilvl w:val="0"/>
          <w:numId w:val="5"/>
        </w:numPr>
        <w:jc w:val="both"/>
        <w:rPr>
          <w:rFonts w:ascii="Arial Narrow" w:hAnsi="Arial Narrow"/>
        </w:rPr>
      </w:pPr>
      <w:r w:rsidRPr="009D42FF">
        <w:rPr>
          <w:rFonts w:ascii="Arial Narrow" w:hAnsi="Arial Narrow"/>
        </w:rPr>
        <w:t>En relación al estado fitosanitario se califica de acuerdo a tres categorías, a saber:</w:t>
      </w:r>
    </w:p>
    <w:tbl>
      <w:tblPr>
        <w:tblStyle w:val="Tablaconcuadrcula"/>
        <w:tblW w:w="0" w:type="auto"/>
        <w:jc w:val="center"/>
        <w:tblLook w:val="04A0" w:firstRow="1" w:lastRow="0" w:firstColumn="1" w:lastColumn="0" w:noHBand="0" w:noVBand="1"/>
      </w:tblPr>
      <w:tblGrid>
        <w:gridCol w:w="1149"/>
        <w:gridCol w:w="7578"/>
      </w:tblGrid>
      <w:tr w:rsidR="004D6089" w:rsidRPr="00C41FB7" w14:paraId="56CD2C84" w14:textId="77777777" w:rsidTr="00084BCD">
        <w:trPr>
          <w:jc w:val="center"/>
        </w:trPr>
        <w:tc>
          <w:tcPr>
            <w:tcW w:w="0" w:type="auto"/>
          </w:tcPr>
          <w:p w14:paraId="0E479A88" w14:textId="77777777" w:rsidR="004D6089" w:rsidRPr="00C41FB7" w:rsidRDefault="004D6089" w:rsidP="00084BCD">
            <w:pPr>
              <w:jc w:val="center"/>
              <w:rPr>
                <w:rFonts w:ascii="Arial Narrow" w:hAnsi="Arial Narrow"/>
                <w:b/>
              </w:rPr>
            </w:pPr>
            <w:r w:rsidRPr="00C41FB7">
              <w:rPr>
                <w:rFonts w:ascii="Arial Narrow" w:hAnsi="Arial Narrow"/>
                <w:b/>
              </w:rPr>
              <w:t>Categoría</w:t>
            </w:r>
          </w:p>
        </w:tc>
        <w:tc>
          <w:tcPr>
            <w:tcW w:w="0" w:type="auto"/>
          </w:tcPr>
          <w:p w14:paraId="6BFFFE56" w14:textId="77777777" w:rsidR="004D6089" w:rsidRPr="00C41FB7" w:rsidRDefault="004D6089" w:rsidP="00084BCD">
            <w:pPr>
              <w:jc w:val="center"/>
              <w:rPr>
                <w:rFonts w:ascii="Arial Narrow" w:hAnsi="Arial Narrow"/>
                <w:b/>
              </w:rPr>
            </w:pPr>
            <w:r w:rsidRPr="00C41FB7">
              <w:rPr>
                <w:rFonts w:ascii="Arial Narrow" w:hAnsi="Arial Narrow"/>
                <w:b/>
              </w:rPr>
              <w:t>Descripción</w:t>
            </w:r>
          </w:p>
        </w:tc>
      </w:tr>
      <w:tr w:rsidR="004D6089" w14:paraId="58BEF324" w14:textId="77777777" w:rsidTr="00084BCD">
        <w:trPr>
          <w:jc w:val="center"/>
        </w:trPr>
        <w:tc>
          <w:tcPr>
            <w:tcW w:w="0" w:type="auto"/>
          </w:tcPr>
          <w:p w14:paraId="1831A6C9" w14:textId="77777777" w:rsidR="004D6089" w:rsidRDefault="004D6089" w:rsidP="00084BCD">
            <w:pPr>
              <w:jc w:val="both"/>
              <w:rPr>
                <w:rFonts w:ascii="Arial Narrow" w:hAnsi="Arial Narrow"/>
              </w:rPr>
            </w:pPr>
            <w:r>
              <w:rPr>
                <w:rFonts w:ascii="Arial Narrow" w:hAnsi="Arial Narrow"/>
              </w:rPr>
              <w:t>B (Bueno)</w:t>
            </w:r>
          </w:p>
        </w:tc>
        <w:tc>
          <w:tcPr>
            <w:tcW w:w="0" w:type="auto"/>
          </w:tcPr>
          <w:p w14:paraId="43D836E6" w14:textId="77777777" w:rsidR="004D6089" w:rsidRDefault="004D6089" w:rsidP="00084BCD">
            <w:pPr>
              <w:jc w:val="both"/>
              <w:rPr>
                <w:rFonts w:ascii="Arial Narrow" w:hAnsi="Arial Narrow"/>
              </w:rPr>
            </w:pPr>
            <w:r w:rsidRPr="00C41FB7">
              <w:rPr>
                <w:rFonts w:ascii="Arial Narrow" w:hAnsi="Arial Narrow"/>
              </w:rPr>
              <w:t>Planta vigorosa, con follaje verde, tallo fuerte</w:t>
            </w:r>
          </w:p>
        </w:tc>
      </w:tr>
      <w:tr w:rsidR="004D6089" w14:paraId="6E157AB5" w14:textId="77777777" w:rsidTr="00084BCD">
        <w:trPr>
          <w:jc w:val="center"/>
        </w:trPr>
        <w:tc>
          <w:tcPr>
            <w:tcW w:w="0" w:type="auto"/>
          </w:tcPr>
          <w:p w14:paraId="308280E6" w14:textId="77777777" w:rsidR="004D6089" w:rsidRDefault="004D6089" w:rsidP="00084BCD">
            <w:pPr>
              <w:jc w:val="both"/>
              <w:rPr>
                <w:rFonts w:ascii="Arial Narrow" w:hAnsi="Arial Narrow"/>
              </w:rPr>
            </w:pPr>
            <w:r>
              <w:rPr>
                <w:rFonts w:ascii="Arial Narrow" w:hAnsi="Arial Narrow"/>
              </w:rPr>
              <w:t>R (Regular)</w:t>
            </w:r>
          </w:p>
        </w:tc>
        <w:tc>
          <w:tcPr>
            <w:tcW w:w="0" w:type="auto"/>
          </w:tcPr>
          <w:p w14:paraId="1997C2B6" w14:textId="77777777" w:rsidR="004D6089" w:rsidRDefault="004D6089" w:rsidP="00084BCD">
            <w:pPr>
              <w:jc w:val="both"/>
              <w:rPr>
                <w:rFonts w:ascii="Arial Narrow" w:hAnsi="Arial Narrow"/>
              </w:rPr>
            </w:pPr>
            <w:r w:rsidRPr="00C41FB7">
              <w:rPr>
                <w:rFonts w:ascii="Arial Narrow" w:hAnsi="Arial Narrow"/>
              </w:rPr>
              <w:t>problemas decoloración de las hojas, tallo débil, en un 40 a 70% de la planta</w:t>
            </w:r>
          </w:p>
        </w:tc>
      </w:tr>
      <w:tr w:rsidR="004D6089" w14:paraId="5E83E0B3" w14:textId="77777777" w:rsidTr="00084BCD">
        <w:trPr>
          <w:jc w:val="center"/>
        </w:trPr>
        <w:tc>
          <w:tcPr>
            <w:tcW w:w="0" w:type="auto"/>
          </w:tcPr>
          <w:p w14:paraId="4911739B" w14:textId="77777777" w:rsidR="004D6089" w:rsidRDefault="004D6089" w:rsidP="00084BCD">
            <w:pPr>
              <w:jc w:val="both"/>
              <w:rPr>
                <w:rFonts w:ascii="Arial Narrow" w:hAnsi="Arial Narrow"/>
              </w:rPr>
            </w:pPr>
            <w:r>
              <w:rPr>
                <w:rFonts w:ascii="Arial Narrow" w:hAnsi="Arial Narrow"/>
              </w:rPr>
              <w:t>M (Malo)</w:t>
            </w:r>
          </w:p>
        </w:tc>
        <w:tc>
          <w:tcPr>
            <w:tcW w:w="0" w:type="auto"/>
          </w:tcPr>
          <w:p w14:paraId="3D8CD2E8" w14:textId="77777777" w:rsidR="004D6089" w:rsidRDefault="004D6089" w:rsidP="00084BCD">
            <w:pPr>
              <w:jc w:val="both"/>
              <w:rPr>
                <w:rFonts w:ascii="Arial Narrow" w:hAnsi="Arial Narrow"/>
              </w:rPr>
            </w:pPr>
            <w:r w:rsidRPr="00C41FB7">
              <w:rPr>
                <w:rFonts w:ascii="Arial Narrow" w:hAnsi="Arial Narrow"/>
              </w:rPr>
              <w:t>Planta enferma, decoloración y caída de hojas mayor al 70% de la planta, sin eje dominante</w:t>
            </w:r>
          </w:p>
        </w:tc>
      </w:tr>
    </w:tbl>
    <w:p w14:paraId="04502BBE" w14:textId="77777777" w:rsidR="004D6089" w:rsidRDefault="004D6089" w:rsidP="004D6089">
      <w:pPr>
        <w:jc w:val="both"/>
        <w:rPr>
          <w:rFonts w:ascii="Arial Narrow" w:hAnsi="Arial Narrow"/>
        </w:rPr>
      </w:pPr>
      <w:r w:rsidRPr="00C41FB7">
        <w:rPr>
          <w:rFonts w:ascii="Arial Narrow" w:hAnsi="Arial Narrow"/>
        </w:rPr>
        <w:t xml:space="preserve"> </w:t>
      </w:r>
    </w:p>
    <w:p w14:paraId="12AABD0B" w14:textId="77777777" w:rsidR="004D6089" w:rsidRPr="00C41FB7" w:rsidRDefault="004D6089" w:rsidP="004D6089">
      <w:pPr>
        <w:pStyle w:val="Prrafodelista"/>
        <w:numPr>
          <w:ilvl w:val="1"/>
          <w:numId w:val="6"/>
        </w:numPr>
        <w:jc w:val="both"/>
        <w:rPr>
          <w:rFonts w:ascii="Arial Narrow" w:hAnsi="Arial Narrow"/>
          <w:b/>
        </w:rPr>
      </w:pPr>
      <w:r>
        <w:rPr>
          <w:rFonts w:ascii="Arial Narrow" w:hAnsi="Arial Narrow"/>
          <w:b/>
        </w:rPr>
        <w:t>Informe de Visita Fitosanitaria</w:t>
      </w:r>
    </w:p>
    <w:p w14:paraId="3B22F822" w14:textId="77777777" w:rsidR="004D6089" w:rsidRPr="00AE3E84" w:rsidRDefault="004D6089" w:rsidP="004D6089">
      <w:pPr>
        <w:jc w:val="both"/>
        <w:rPr>
          <w:rFonts w:ascii="Arial Narrow" w:hAnsi="Arial Narrow"/>
        </w:rPr>
      </w:pPr>
      <w:r w:rsidRPr="00AE3E84">
        <w:rPr>
          <w:rFonts w:ascii="Arial Narrow" w:hAnsi="Arial Narrow"/>
        </w:rPr>
        <w:t xml:space="preserve">Al final se elabora un informe concreto de visita fitosanitaria por cada uno de los SAF, con registro fotográfico y  que incluya la ficha de </w:t>
      </w:r>
      <w:r w:rsidRPr="00AE3E84">
        <w:rPr>
          <w:rFonts w:ascii="Arial Narrow" w:hAnsi="Arial Narrow"/>
          <w:b/>
        </w:rPr>
        <w:t>seguimiento</w:t>
      </w:r>
      <w:r w:rsidRPr="00AE3E84">
        <w:rPr>
          <w:rFonts w:ascii="Arial Narrow" w:hAnsi="Arial Narrow"/>
        </w:rPr>
        <w:t xml:space="preserve"> en campo.</w:t>
      </w:r>
    </w:p>
    <w:p w14:paraId="4795FF7A" w14:textId="77777777" w:rsidR="004D6089" w:rsidRPr="009D7BFE" w:rsidRDefault="004D6089" w:rsidP="004D6089">
      <w:pPr>
        <w:jc w:val="both"/>
        <w:rPr>
          <w:rFonts w:ascii="Arial" w:eastAsia="Times New Roman" w:hAnsi="Arial" w:cs="Arial"/>
          <w:i/>
          <w:sz w:val="20"/>
          <w:szCs w:val="20"/>
          <w:lang w:eastAsia="es-ES_tradnl"/>
        </w:rPr>
      </w:pPr>
    </w:p>
    <w:p w14:paraId="6076BDF7" w14:textId="77777777" w:rsidR="004D6089" w:rsidRPr="009750C1" w:rsidRDefault="004D6089" w:rsidP="004D6089">
      <w:pPr>
        <w:pStyle w:val="Prrafodelista"/>
        <w:numPr>
          <w:ilvl w:val="0"/>
          <w:numId w:val="6"/>
        </w:numPr>
        <w:jc w:val="both"/>
        <w:rPr>
          <w:rFonts w:ascii="Arial Narrow" w:hAnsi="Arial Narrow"/>
          <w:b/>
        </w:rPr>
      </w:pPr>
      <w:r w:rsidRPr="009750C1">
        <w:rPr>
          <w:rFonts w:ascii="Arial Narrow" w:hAnsi="Arial Narrow"/>
          <w:b/>
        </w:rPr>
        <w:t xml:space="preserve">Control de plagas en el proceso de </w:t>
      </w:r>
      <w:r>
        <w:rPr>
          <w:rFonts w:ascii="Arial Narrow" w:hAnsi="Arial Narrow"/>
          <w:b/>
        </w:rPr>
        <w:t>restauración ecológica</w:t>
      </w:r>
    </w:p>
    <w:p w14:paraId="466293FB" w14:textId="77777777" w:rsidR="004D6089" w:rsidRPr="009750C1" w:rsidRDefault="004D6089" w:rsidP="004D6089">
      <w:pPr>
        <w:jc w:val="both"/>
        <w:rPr>
          <w:rFonts w:ascii="Arial Narrow" w:hAnsi="Arial Narrow"/>
        </w:rPr>
      </w:pPr>
      <w:r w:rsidRPr="009750C1">
        <w:rPr>
          <w:rFonts w:ascii="Arial Narrow" w:hAnsi="Arial Narrow"/>
        </w:rPr>
        <w:t>Para la propagación de material vegetal, inicialmente se plantea que la propagación se hace al interior del area protegida y no se realizan compras de material vegetal proveniente de viveros externos con el fin de evitar plagas y enfermedades en los procesos de restauracion ecológica</w:t>
      </w:r>
      <w:r>
        <w:rPr>
          <w:rFonts w:ascii="Arial Narrow" w:hAnsi="Arial Narrow"/>
        </w:rPr>
        <w:t>;</w:t>
      </w:r>
      <w:r w:rsidRPr="009750C1">
        <w:rPr>
          <w:rFonts w:ascii="Arial Narrow" w:hAnsi="Arial Narrow"/>
        </w:rPr>
        <w:t xml:space="preserve"> a continuación se brindan unas pautas para esta actividad. </w:t>
      </w:r>
    </w:p>
    <w:p w14:paraId="4ED3E990" w14:textId="77777777" w:rsidR="004D6089" w:rsidRPr="00AE3E84" w:rsidRDefault="004D6089" w:rsidP="004D6089">
      <w:pPr>
        <w:jc w:val="both"/>
        <w:rPr>
          <w:rFonts w:ascii="Arial Narrow" w:hAnsi="Arial Narrow"/>
        </w:rPr>
      </w:pPr>
    </w:p>
    <w:p w14:paraId="32B409F0" w14:textId="77777777" w:rsidR="004D6089" w:rsidRPr="00AE3E84" w:rsidRDefault="004D6089" w:rsidP="004D6089">
      <w:pPr>
        <w:pStyle w:val="Prrafodelista"/>
        <w:numPr>
          <w:ilvl w:val="1"/>
          <w:numId w:val="6"/>
        </w:numPr>
        <w:jc w:val="both"/>
        <w:rPr>
          <w:rFonts w:ascii="Arial Narrow" w:hAnsi="Arial Narrow"/>
          <w:b/>
        </w:rPr>
      </w:pPr>
      <w:r w:rsidRPr="00AE3E84">
        <w:rPr>
          <w:rFonts w:ascii="Arial Narrow" w:hAnsi="Arial Narrow"/>
          <w:b/>
        </w:rPr>
        <w:t>Identificación de Fuentes semilleras.</w:t>
      </w:r>
    </w:p>
    <w:p w14:paraId="3FEE00BF" w14:textId="77777777" w:rsidR="004D6089" w:rsidRPr="00AE3E84" w:rsidRDefault="004D6089" w:rsidP="004D6089">
      <w:pPr>
        <w:jc w:val="both"/>
        <w:rPr>
          <w:rFonts w:ascii="Arial Narrow" w:hAnsi="Arial Narrow"/>
        </w:rPr>
      </w:pPr>
      <w:r w:rsidRPr="00AE3E84">
        <w:rPr>
          <w:rFonts w:ascii="Arial Narrow" w:hAnsi="Arial Narrow"/>
        </w:rPr>
        <w:t>Una vez se han identificado las especies de interés los individuos seleccionados deben estar sin presencia de patógenos, plagas o enfermedades. Se debe buscar fuentes semilleras donde se encuentre presencia de una buena regeneración natural de las especies priorizada, es decir, presencia de plántulas y juveniles que dan cuenta de una buena viabilidad de la semillas y por último se debe procurar que la fuente semillera se encuentre cerca al sitio de intervención para asegurar mayor capacidad de adaptación a la condiciones climáticas y ambientales de la zona.</w:t>
      </w:r>
    </w:p>
    <w:p w14:paraId="289F80F2" w14:textId="77777777" w:rsidR="004D6089" w:rsidRPr="009750C1" w:rsidRDefault="004D6089" w:rsidP="004D6089">
      <w:pPr>
        <w:pStyle w:val="Prrafodelista"/>
        <w:ind w:left="792"/>
        <w:jc w:val="both"/>
        <w:rPr>
          <w:rFonts w:ascii="Arial Narrow" w:hAnsi="Arial Narrow"/>
        </w:rPr>
      </w:pPr>
    </w:p>
    <w:p w14:paraId="0A228A6D" w14:textId="77777777" w:rsidR="004D6089" w:rsidRPr="00AE3E84" w:rsidRDefault="004D6089" w:rsidP="004D6089">
      <w:pPr>
        <w:pStyle w:val="Prrafodelista"/>
        <w:numPr>
          <w:ilvl w:val="1"/>
          <w:numId w:val="6"/>
        </w:numPr>
        <w:jc w:val="both"/>
        <w:rPr>
          <w:rFonts w:ascii="Arial Narrow" w:hAnsi="Arial Narrow"/>
          <w:b/>
        </w:rPr>
      </w:pPr>
      <w:r w:rsidRPr="00AE3E84">
        <w:rPr>
          <w:rFonts w:ascii="Arial Narrow" w:hAnsi="Arial Narrow"/>
          <w:b/>
        </w:rPr>
        <w:t>Recolección de propágulos</w:t>
      </w:r>
    </w:p>
    <w:p w14:paraId="6A252826" w14:textId="77777777" w:rsidR="004D6089" w:rsidRPr="00AE3E84" w:rsidRDefault="004D6089" w:rsidP="004D6089">
      <w:pPr>
        <w:jc w:val="both"/>
        <w:rPr>
          <w:rFonts w:ascii="Arial Narrow" w:hAnsi="Arial Narrow"/>
        </w:rPr>
      </w:pPr>
      <w:r w:rsidRPr="00AE3E84">
        <w:rPr>
          <w:rFonts w:ascii="Arial Narrow" w:hAnsi="Arial Narrow"/>
        </w:rPr>
        <w:t xml:space="preserve">Si los propagulos a obtener son a partir de semillas, se  realiza una prueba de presencia de embrión en campo el cual se hace por medio de un corte a las semillas y observando no solo la presencia del embrión sino también la sanidad del mismo, se considera un embrión saludable cuando presenta un color blanco brillante y se ve turgente sin perforaciones o ataques de plagas. Si es propagación vegetativa, se buscaran las partes más sanas para obtener las estacas, también es importante establecer de que parte de la planta es más recomendable obtenerlas, así como el grosor y longitud. Para la obtención de plántulas es importante definir y evaluar el tamaño más aconsejable de la plántula y del bloque con la raíz, para lograr su mayor supervivencia. </w:t>
      </w:r>
    </w:p>
    <w:p w14:paraId="2E822E9F" w14:textId="77777777" w:rsidR="004D6089" w:rsidRPr="009750C1" w:rsidRDefault="004D6089" w:rsidP="004D6089">
      <w:pPr>
        <w:pStyle w:val="Prrafodelista"/>
        <w:ind w:left="792"/>
        <w:jc w:val="both"/>
        <w:rPr>
          <w:rFonts w:ascii="Arial Narrow" w:hAnsi="Arial Narrow"/>
        </w:rPr>
      </w:pPr>
    </w:p>
    <w:p w14:paraId="5343440E" w14:textId="77777777" w:rsidR="004D6089" w:rsidRPr="00AE3E84" w:rsidRDefault="004D6089" w:rsidP="004D6089">
      <w:pPr>
        <w:jc w:val="both"/>
        <w:rPr>
          <w:rFonts w:ascii="Arial Narrow" w:hAnsi="Arial Narrow"/>
        </w:rPr>
      </w:pPr>
      <w:r w:rsidRPr="00AE3E84">
        <w:rPr>
          <w:rFonts w:ascii="Arial Narrow" w:hAnsi="Arial Narrow"/>
        </w:rPr>
        <w:t>Luego de la recolección de semillas estas deberán ser desinfectadas, lavadas y secadas antes de sembrar.</w:t>
      </w:r>
    </w:p>
    <w:p w14:paraId="5696B310" w14:textId="77777777" w:rsidR="004D6089" w:rsidRPr="009750C1" w:rsidRDefault="004D6089" w:rsidP="004D6089">
      <w:pPr>
        <w:pStyle w:val="Prrafodelista"/>
        <w:ind w:left="792"/>
        <w:jc w:val="both"/>
        <w:rPr>
          <w:rFonts w:ascii="Arial Narrow" w:hAnsi="Arial Narrow"/>
        </w:rPr>
      </w:pPr>
    </w:p>
    <w:p w14:paraId="6E604ED1" w14:textId="77777777" w:rsidR="004D6089" w:rsidRPr="00AE3E84" w:rsidRDefault="004D6089" w:rsidP="004D6089">
      <w:pPr>
        <w:jc w:val="both"/>
        <w:rPr>
          <w:rFonts w:ascii="Arial Narrow" w:hAnsi="Arial Narrow"/>
        </w:rPr>
      </w:pPr>
      <w:r w:rsidRPr="00AE3E84">
        <w:rPr>
          <w:rFonts w:ascii="Arial Narrow" w:hAnsi="Arial Narrow"/>
        </w:rPr>
        <w:t xml:space="preserve">Cabe resaltar que las bolsas que se utilicen para cualquier proceso de propagación deberan ser biodegradables. Una vez usadas, deberán ser recolectadas y dispuestas en sitios permitidos para disposicion de residuos sólidos. </w:t>
      </w:r>
    </w:p>
    <w:p w14:paraId="7FBC983D" w14:textId="77777777" w:rsidR="004D6089" w:rsidRPr="009750C1" w:rsidRDefault="004D6089" w:rsidP="004D6089">
      <w:pPr>
        <w:pStyle w:val="Prrafodelista"/>
        <w:ind w:left="792"/>
        <w:jc w:val="both"/>
        <w:rPr>
          <w:rFonts w:ascii="Arial Narrow" w:hAnsi="Arial Narrow"/>
        </w:rPr>
      </w:pPr>
    </w:p>
    <w:p w14:paraId="01296728" w14:textId="77777777" w:rsidR="004D6089" w:rsidRPr="00AE3E84" w:rsidRDefault="004D6089" w:rsidP="004D6089">
      <w:pPr>
        <w:pStyle w:val="Prrafodelista"/>
        <w:numPr>
          <w:ilvl w:val="1"/>
          <w:numId w:val="6"/>
        </w:numPr>
        <w:jc w:val="both"/>
        <w:rPr>
          <w:rFonts w:ascii="Arial Narrow" w:hAnsi="Arial Narrow"/>
          <w:b/>
        </w:rPr>
      </w:pPr>
      <w:r w:rsidRPr="00AE3E84">
        <w:rPr>
          <w:rFonts w:ascii="Arial Narrow" w:hAnsi="Arial Narrow"/>
          <w:b/>
        </w:rPr>
        <w:t>Manejo de plagas y enfermedades en plantaciones.</w:t>
      </w:r>
    </w:p>
    <w:p w14:paraId="2C671AE9" w14:textId="77777777" w:rsidR="004D6089" w:rsidRPr="00AE3E84" w:rsidRDefault="004D6089" w:rsidP="004D6089">
      <w:pPr>
        <w:jc w:val="both"/>
        <w:rPr>
          <w:rFonts w:ascii="Arial Narrow" w:hAnsi="Arial Narrow"/>
        </w:rPr>
      </w:pPr>
      <w:r w:rsidRPr="00AE3E84">
        <w:rPr>
          <w:rFonts w:ascii="Arial Narrow" w:hAnsi="Arial Narrow"/>
        </w:rPr>
        <w:t>Desde el acuerdo de conservación y restauración que se suscriba con las familias, se establece la necesidad de restaurar areas y no deforestar los bosques naturales, así como el cambio en practicas asociadas al uso de agroquimicos en los sistemas productivos presentes. Las medidas de mitigación para riesgos asociados a plagas y enfermedades son:</w:t>
      </w:r>
    </w:p>
    <w:p w14:paraId="0A802B06" w14:textId="77777777" w:rsidR="004D6089" w:rsidRPr="009750C1" w:rsidRDefault="004D6089" w:rsidP="004D6089">
      <w:pPr>
        <w:pStyle w:val="Prrafodelista"/>
        <w:ind w:left="792"/>
        <w:jc w:val="both"/>
        <w:rPr>
          <w:rFonts w:ascii="Arial Narrow" w:hAnsi="Arial Narrow"/>
        </w:rPr>
      </w:pPr>
    </w:p>
    <w:p w14:paraId="71FF4401" w14:textId="77777777" w:rsidR="004D6089" w:rsidRPr="00AE3E84" w:rsidRDefault="004D6089" w:rsidP="004D6089">
      <w:pPr>
        <w:jc w:val="both"/>
        <w:rPr>
          <w:rFonts w:ascii="Arial Narrow" w:hAnsi="Arial Narrow"/>
        </w:rPr>
      </w:pPr>
      <w:r w:rsidRPr="00AE3E84">
        <w:rPr>
          <w:rFonts w:ascii="Arial Narrow" w:hAnsi="Arial Narrow"/>
        </w:rPr>
        <w:t>Para la plantación, se seleccionan diferentes combinaciones de especies buscando promover la biodiversidad de manera que se logre un equilibrio biológico natural.</w:t>
      </w:r>
    </w:p>
    <w:p w14:paraId="68E0D31C" w14:textId="77777777" w:rsidR="004D6089" w:rsidRPr="009750C1" w:rsidRDefault="004D6089" w:rsidP="004D6089">
      <w:pPr>
        <w:pStyle w:val="Prrafodelista"/>
        <w:ind w:left="792"/>
        <w:jc w:val="both"/>
        <w:rPr>
          <w:rFonts w:ascii="Arial Narrow" w:hAnsi="Arial Narrow"/>
        </w:rPr>
      </w:pPr>
    </w:p>
    <w:p w14:paraId="140FBB42" w14:textId="77777777" w:rsidR="004D6089" w:rsidRPr="00AE3E84" w:rsidRDefault="004D6089" w:rsidP="004D6089">
      <w:pPr>
        <w:jc w:val="both"/>
        <w:rPr>
          <w:rFonts w:ascii="Arial Narrow" w:hAnsi="Arial Narrow"/>
        </w:rPr>
      </w:pPr>
      <w:r w:rsidRPr="00AE3E84">
        <w:rPr>
          <w:rFonts w:ascii="Arial Narrow" w:hAnsi="Arial Narrow"/>
        </w:rPr>
        <w:t>La preparacion del terreno se hara bajo labranza mínima.</w:t>
      </w:r>
    </w:p>
    <w:p w14:paraId="3A8F7D89" w14:textId="77777777" w:rsidR="004D6089" w:rsidRPr="009750C1" w:rsidRDefault="004D6089" w:rsidP="004D6089">
      <w:pPr>
        <w:pStyle w:val="Prrafodelista"/>
        <w:ind w:left="792"/>
        <w:jc w:val="both"/>
        <w:rPr>
          <w:rFonts w:ascii="Arial Narrow" w:hAnsi="Arial Narrow"/>
        </w:rPr>
      </w:pPr>
    </w:p>
    <w:p w14:paraId="2DCFD134" w14:textId="77777777" w:rsidR="004D6089" w:rsidRPr="00AE3E84" w:rsidRDefault="004D6089" w:rsidP="004D6089">
      <w:pPr>
        <w:jc w:val="both"/>
        <w:rPr>
          <w:rFonts w:ascii="Arial Narrow" w:hAnsi="Arial Narrow"/>
        </w:rPr>
      </w:pPr>
      <w:r w:rsidRPr="00AE3E84">
        <w:rPr>
          <w:rFonts w:ascii="Arial Narrow" w:hAnsi="Arial Narrow"/>
        </w:rPr>
        <w:t xml:space="preserve">En caso de presentarse un ataque de plagas o enfermedades se realizarán practicas de control biólogico y biopreparados. El control biológico y la alelopatía contribuyen a mejorar el equilibrio natural de plagas. Los biopreparados se elaboraran a base de sustancias naturales con propiedades reguladoras, de control o de eliminación de insectos considerados plagas para los cultivos, como por ejemplo ají, ajo, ortiga, etc. </w:t>
      </w:r>
    </w:p>
    <w:p w14:paraId="189988F7" w14:textId="77777777" w:rsidR="004D6089" w:rsidRPr="00AE3E84" w:rsidRDefault="004D6089" w:rsidP="004D6089">
      <w:pPr>
        <w:jc w:val="both"/>
        <w:rPr>
          <w:rFonts w:ascii="Arial Narrow" w:hAnsi="Arial Narrow"/>
        </w:rPr>
      </w:pPr>
    </w:p>
    <w:p w14:paraId="552833BC" w14:textId="77777777" w:rsidR="004D6089" w:rsidRPr="00AE3E84" w:rsidRDefault="004D6089" w:rsidP="004D6089">
      <w:pPr>
        <w:jc w:val="both"/>
        <w:rPr>
          <w:rFonts w:ascii="Arial Narrow" w:hAnsi="Arial Narrow"/>
        </w:rPr>
      </w:pPr>
      <w:r w:rsidRPr="00AE3E84">
        <w:rPr>
          <w:rFonts w:ascii="Arial Narrow" w:hAnsi="Arial Narrow"/>
        </w:rPr>
        <w:t>Específicamente, se realizará la  aplicación de compost elaborado con residuos orgánicos  generados en las fincas (residuos vegetales de las deshierbas, cáscaras, estiércoles, cenizas, etc.) con adición de fuentes de calcio, fósforo y potasio.</w:t>
      </w:r>
    </w:p>
    <w:p w14:paraId="0255A27F" w14:textId="77777777" w:rsidR="004D6089" w:rsidRPr="009750C1" w:rsidRDefault="004D6089" w:rsidP="004D6089">
      <w:pPr>
        <w:pStyle w:val="Prrafodelista"/>
        <w:ind w:left="792"/>
        <w:jc w:val="both"/>
        <w:rPr>
          <w:rFonts w:ascii="Arial Narrow" w:hAnsi="Arial Narrow"/>
        </w:rPr>
      </w:pPr>
    </w:p>
    <w:p w14:paraId="2A478488" w14:textId="77777777" w:rsidR="004D6089" w:rsidRPr="00AE3E84" w:rsidRDefault="004D6089" w:rsidP="004D6089">
      <w:pPr>
        <w:jc w:val="both"/>
        <w:rPr>
          <w:rFonts w:ascii="Arial Narrow" w:hAnsi="Arial Narrow"/>
        </w:rPr>
      </w:pPr>
      <w:r w:rsidRPr="00AE3E84">
        <w:rPr>
          <w:rFonts w:ascii="Arial Narrow" w:hAnsi="Arial Narrow"/>
        </w:rPr>
        <w:t xml:space="preserve">Con cada familia se elabora el plan de fertilización y manejo de plagas y enfermedades. Para esto se deberá realizar un plan de capacitación en este tipo de actividades puntuales. </w:t>
      </w:r>
    </w:p>
    <w:p w14:paraId="14B41733" w14:textId="77777777" w:rsidR="004D6089" w:rsidRPr="009750C1" w:rsidRDefault="004D6089" w:rsidP="004D6089">
      <w:pPr>
        <w:pStyle w:val="Prrafodelista"/>
        <w:ind w:left="792"/>
        <w:jc w:val="both"/>
        <w:rPr>
          <w:rFonts w:ascii="Arial Narrow" w:hAnsi="Arial Narrow"/>
        </w:rPr>
      </w:pPr>
    </w:p>
    <w:p w14:paraId="5BEAB613" w14:textId="77777777" w:rsidR="004D6089" w:rsidRPr="00AE3E84" w:rsidRDefault="004D6089" w:rsidP="004D6089">
      <w:pPr>
        <w:pStyle w:val="Prrafodelista"/>
        <w:numPr>
          <w:ilvl w:val="1"/>
          <w:numId w:val="6"/>
        </w:numPr>
        <w:jc w:val="both"/>
        <w:rPr>
          <w:rFonts w:ascii="Arial Narrow" w:hAnsi="Arial Narrow"/>
          <w:b/>
        </w:rPr>
      </w:pPr>
      <w:r w:rsidRPr="00AE3E84">
        <w:rPr>
          <w:rFonts w:ascii="Arial Narrow" w:hAnsi="Arial Narrow"/>
          <w:b/>
        </w:rPr>
        <w:t xml:space="preserve">Mecanismos </w:t>
      </w:r>
      <w:r>
        <w:rPr>
          <w:rFonts w:ascii="Arial Narrow" w:hAnsi="Arial Narrow"/>
          <w:b/>
        </w:rPr>
        <w:t>p</w:t>
      </w:r>
      <w:r w:rsidRPr="00AE3E84">
        <w:rPr>
          <w:rFonts w:ascii="Arial Narrow" w:hAnsi="Arial Narrow"/>
          <w:b/>
        </w:rPr>
        <w:t xml:space="preserve">ara </w:t>
      </w:r>
      <w:r>
        <w:rPr>
          <w:rFonts w:ascii="Arial Narrow" w:hAnsi="Arial Narrow"/>
          <w:b/>
        </w:rPr>
        <w:t>e</w:t>
      </w:r>
      <w:r w:rsidRPr="00AE3E84">
        <w:rPr>
          <w:rFonts w:ascii="Arial Narrow" w:hAnsi="Arial Narrow"/>
          <w:b/>
        </w:rPr>
        <w:t>l Seguimiento</w:t>
      </w:r>
    </w:p>
    <w:p w14:paraId="5657D9BB" w14:textId="77777777" w:rsidR="004D6089" w:rsidRPr="000D0370" w:rsidRDefault="004D6089" w:rsidP="000D0370">
      <w:pPr>
        <w:pStyle w:val="Prrafodelista"/>
        <w:numPr>
          <w:ilvl w:val="0"/>
          <w:numId w:val="7"/>
        </w:numPr>
        <w:jc w:val="both"/>
        <w:rPr>
          <w:rFonts w:ascii="Arial Narrow" w:hAnsi="Arial Narrow"/>
        </w:rPr>
      </w:pPr>
      <w:r w:rsidRPr="000D0370">
        <w:rPr>
          <w:rFonts w:ascii="Arial Narrow" w:hAnsi="Arial Narrow"/>
        </w:rPr>
        <w:t xml:space="preserve">Acuerdo suscrito con las familias con el respectivo anexo técnico que contiene el ordenamiento predial y las actividades a realizar por cada una de las partes firmantes del acuerdo. </w:t>
      </w:r>
    </w:p>
    <w:p w14:paraId="0348CB2E" w14:textId="77777777" w:rsidR="004D6089" w:rsidRPr="000D0370" w:rsidRDefault="004D6089" w:rsidP="000D0370">
      <w:pPr>
        <w:jc w:val="both"/>
        <w:rPr>
          <w:rFonts w:ascii="Arial Narrow" w:hAnsi="Arial Narrow"/>
        </w:rPr>
      </w:pPr>
    </w:p>
    <w:p w14:paraId="1AA75AF0" w14:textId="77777777" w:rsidR="004D6089" w:rsidRPr="000D0370" w:rsidRDefault="004D6089" w:rsidP="000D0370">
      <w:pPr>
        <w:pStyle w:val="Prrafodelista"/>
        <w:numPr>
          <w:ilvl w:val="0"/>
          <w:numId w:val="7"/>
        </w:numPr>
        <w:jc w:val="both"/>
        <w:rPr>
          <w:rFonts w:ascii="Arial Narrow" w:hAnsi="Arial Narrow"/>
        </w:rPr>
      </w:pPr>
      <w:r w:rsidRPr="000D0370">
        <w:rPr>
          <w:rFonts w:ascii="Arial Narrow" w:hAnsi="Arial Narrow"/>
        </w:rPr>
        <w:t>Seguimiento y monitoreo a las implementaciones realizadas y al plan de fertilizacion y manejo de plagas.</w:t>
      </w:r>
    </w:p>
    <w:p w14:paraId="215857A6" w14:textId="77777777" w:rsidR="004D6089" w:rsidRPr="000D0370" w:rsidRDefault="004D6089" w:rsidP="000D0370">
      <w:pPr>
        <w:jc w:val="both"/>
        <w:rPr>
          <w:rFonts w:ascii="Arial Narrow" w:hAnsi="Arial Narrow"/>
        </w:rPr>
      </w:pPr>
    </w:p>
    <w:p w14:paraId="55273719" w14:textId="77777777" w:rsidR="004D6089" w:rsidRPr="000D0370" w:rsidRDefault="004D6089" w:rsidP="000D0370">
      <w:pPr>
        <w:pStyle w:val="Prrafodelista"/>
        <w:numPr>
          <w:ilvl w:val="0"/>
          <w:numId w:val="7"/>
        </w:numPr>
        <w:jc w:val="both"/>
        <w:rPr>
          <w:rFonts w:ascii="Arial Narrow" w:hAnsi="Arial Narrow"/>
        </w:rPr>
      </w:pPr>
      <w:r w:rsidRPr="000D0370">
        <w:rPr>
          <w:rFonts w:ascii="Arial Narrow" w:hAnsi="Arial Narrow"/>
        </w:rPr>
        <w:t>Plan de capacitacion a las familias en la elaboración de biopreparados y abonos orgánicos, produccion de micorrizas, etc.</w:t>
      </w:r>
    </w:p>
    <w:p w14:paraId="5C7991F9" w14:textId="77777777" w:rsidR="003D3C77" w:rsidRPr="004D6089" w:rsidRDefault="003D3C77">
      <w:pPr>
        <w:rPr>
          <w:lang w:val="es"/>
        </w:rPr>
      </w:pPr>
    </w:p>
    <w:sectPr w:rsidR="003D3C77" w:rsidRPr="004D608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C67B1" w14:textId="77777777" w:rsidR="00FA7A40" w:rsidRDefault="00FA7A40" w:rsidP="004D6089">
      <w:pPr>
        <w:spacing w:after="0" w:line="240" w:lineRule="auto"/>
      </w:pPr>
      <w:r>
        <w:separator/>
      </w:r>
    </w:p>
  </w:endnote>
  <w:endnote w:type="continuationSeparator" w:id="0">
    <w:p w14:paraId="06ECAC42" w14:textId="77777777" w:rsidR="00FA7A40" w:rsidRDefault="00FA7A40" w:rsidP="004D6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eridien 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25430" w14:textId="77777777" w:rsidR="00FA7A40" w:rsidRDefault="00FA7A40" w:rsidP="004D6089">
      <w:pPr>
        <w:spacing w:after="0" w:line="240" w:lineRule="auto"/>
      </w:pPr>
      <w:r>
        <w:separator/>
      </w:r>
    </w:p>
  </w:footnote>
  <w:footnote w:type="continuationSeparator" w:id="0">
    <w:p w14:paraId="4F16A38D" w14:textId="77777777" w:rsidR="00FA7A40" w:rsidRDefault="00FA7A40" w:rsidP="004D6089">
      <w:pPr>
        <w:spacing w:after="0" w:line="240" w:lineRule="auto"/>
      </w:pPr>
      <w:r>
        <w:continuationSeparator/>
      </w:r>
    </w:p>
  </w:footnote>
  <w:footnote w:id="1">
    <w:p w14:paraId="423E1F85" w14:textId="77777777" w:rsidR="004D6089" w:rsidRPr="00D02CBE" w:rsidRDefault="004D6089" w:rsidP="004D6089">
      <w:pPr>
        <w:pStyle w:val="Textonotapie"/>
        <w:jc w:val="both"/>
        <w:rPr>
          <w:rFonts w:ascii="Arial Narrow" w:hAnsi="Arial Narrow"/>
          <w:lang w:val="es-CO"/>
        </w:rPr>
      </w:pPr>
      <w:r w:rsidRPr="00D02CBE">
        <w:rPr>
          <w:rStyle w:val="Refdenotaalpie"/>
          <w:rFonts w:ascii="Arial Narrow" w:hAnsi="Arial Narrow"/>
        </w:rPr>
        <w:footnoteRef/>
      </w:r>
      <w:r w:rsidRPr="00D02CBE">
        <w:rPr>
          <w:rFonts w:ascii="Arial Narrow" w:hAnsi="Arial Narrow"/>
        </w:rPr>
        <w:t xml:space="preserve"> Tomado de Guía de</w:t>
      </w:r>
      <w:r>
        <w:rPr>
          <w:rFonts w:ascii="Arial Narrow" w:hAnsi="Arial Narrow"/>
        </w:rPr>
        <w:t>l Manejo Integrado de Enfermedades del cultivo de Cacao (</w:t>
      </w:r>
      <w:r w:rsidRPr="009750C1">
        <w:rPr>
          <w:rFonts w:ascii="Arial Narrow" w:hAnsi="Arial Narrow"/>
          <w:i/>
        </w:rPr>
        <w:t>Theobroma cacao</w:t>
      </w:r>
      <w:r>
        <w:rPr>
          <w:rFonts w:ascii="Arial Narrow" w:hAnsi="Arial Narrow"/>
        </w:rPr>
        <w:t xml:space="preserve"> L.) en la Amazonia. INIAP – Estación Experimental Central amazónica. Agosto 2012</w:t>
      </w:r>
      <w:r w:rsidRPr="00D02CBE">
        <w:rPr>
          <w:rFonts w:ascii="Arial Narrow" w:hAnsi="Arial Narrow"/>
        </w:rPr>
        <w:t>.</w:t>
      </w:r>
    </w:p>
  </w:footnote>
  <w:footnote w:id="2">
    <w:p w14:paraId="644C15DE" w14:textId="77777777" w:rsidR="004D6089" w:rsidRPr="00D02CBE" w:rsidRDefault="004D6089" w:rsidP="004D6089">
      <w:pPr>
        <w:pStyle w:val="Textonotapie"/>
        <w:jc w:val="both"/>
        <w:rPr>
          <w:rFonts w:ascii="Arial Narrow" w:hAnsi="Arial Narrow"/>
          <w:lang w:val="es-CO"/>
        </w:rPr>
      </w:pPr>
      <w:r w:rsidRPr="00D02CBE">
        <w:rPr>
          <w:rStyle w:val="Refdenotaalpie"/>
          <w:rFonts w:ascii="Arial Narrow" w:hAnsi="Arial Narrow"/>
        </w:rPr>
        <w:footnoteRef/>
      </w:r>
      <w:r w:rsidRPr="00D02CBE">
        <w:rPr>
          <w:rFonts w:ascii="Arial Narrow" w:hAnsi="Arial Narrow"/>
        </w:rPr>
        <w:t xml:space="preserve"> Tomado de Guía de Capacitación: Implementación y manejo de sistemas agroforestales en la Amazonia Boliviana. FAO, 2014.</w:t>
      </w:r>
    </w:p>
  </w:footnote>
  <w:footnote w:id="3">
    <w:p w14:paraId="55EFDCB5" w14:textId="77777777" w:rsidR="004D6089" w:rsidRPr="00FE5266" w:rsidRDefault="004D6089" w:rsidP="004D6089">
      <w:pPr>
        <w:pStyle w:val="Textonotapie"/>
        <w:jc w:val="both"/>
        <w:rPr>
          <w:lang w:val="es-CO"/>
        </w:rPr>
      </w:pPr>
      <w:r>
        <w:rPr>
          <w:rStyle w:val="Refdenotaalpie"/>
        </w:rPr>
        <w:footnoteRef/>
      </w:r>
      <w:r>
        <w:t xml:space="preserve"> Tomado de Control de Plagas y enfermedades en Agricultura Ecológica</w:t>
      </w:r>
      <w:r w:rsidRPr="00526D5D">
        <w:rPr>
          <w:bCs/>
          <w:sz w:val="18"/>
          <w:szCs w:val="18"/>
          <w:lang w:val="es-CO"/>
        </w:rPr>
        <w:t>.</w:t>
      </w:r>
      <w:r>
        <w:rPr>
          <w:bCs/>
          <w:sz w:val="18"/>
          <w:szCs w:val="18"/>
          <w:lang w:val="es-CO"/>
        </w:rPr>
        <w:t xml:space="preserve"> Sociedad Española de Agricultura Ecológica</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71604"/>
    <w:multiLevelType w:val="hybridMultilevel"/>
    <w:tmpl w:val="795AE8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F0A1DC9"/>
    <w:multiLevelType w:val="hybridMultilevel"/>
    <w:tmpl w:val="B5B2FE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2672F78"/>
    <w:multiLevelType w:val="hybridMultilevel"/>
    <w:tmpl w:val="744CEC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DEE7777"/>
    <w:multiLevelType w:val="hybridMultilevel"/>
    <w:tmpl w:val="D31C8F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32966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9DE2608"/>
    <w:multiLevelType w:val="hybridMultilevel"/>
    <w:tmpl w:val="62EED8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B403E2F"/>
    <w:multiLevelType w:val="hybridMultilevel"/>
    <w:tmpl w:val="B0227DB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089"/>
    <w:rsid w:val="000D0370"/>
    <w:rsid w:val="00311705"/>
    <w:rsid w:val="003D3C77"/>
    <w:rsid w:val="004C7BC2"/>
    <w:rsid w:val="004D6089"/>
    <w:rsid w:val="005217E8"/>
    <w:rsid w:val="008A4056"/>
    <w:rsid w:val="00A13AC1"/>
    <w:rsid w:val="00BC64CD"/>
    <w:rsid w:val="00C14828"/>
    <w:rsid w:val="00C57389"/>
    <w:rsid w:val="00D54EBF"/>
    <w:rsid w:val="00DE4091"/>
    <w:rsid w:val="00E338B5"/>
    <w:rsid w:val="00E951A7"/>
    <w:rsid w:val="00F3264C"/>
    <w:rsid w:val="00FA7A4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ED033"/>
  <w14:defaultImageDpi w14:val="32767"/>
  <w15:chartTrackingRefBased/>
  <w15:docId w15:val="{F038CB16-900A-934C-BA9B-80D41388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089"/>
    <w:pPr>
      <w:spacing w:after="160" w:line="259" w:lineRule="auto"/>
    </w:pPr>
    <w:rPr>
      <w:sz w:val="22"/>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D6089"/>
    <w:pPr>
      <w:ind w:left="720"/>
      <w:contextualSpacing/>
    </w:pPr>
  </w:style>
  <w:style w:type="paragraph" w:styleId="Textonotapie">
    <w:name w:val="footnote text"/>
    <w:basedOn w:val="Normal"/>
    <w:link w:val="TextonotapieCar"/>
    <w:uiPriority w:val="99"/>
    <w:semiHidden/>
    <w:unhideWhenUsed/>
    <w:rsid w:val="004D6089"/>
    <w:pPr>
      <w:suppressAutoHyphens/>
      <w:autoSpaceDN w:val="0"/>
      <w:spacing w:after="0" w:line="240" w:lineRule="auto"/>
      <w:textAlignment w:val="baseline"/>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semiHidden/>
    <w:rsid w:val="004D6089"/>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unhideWhenUsed/>
    <w:rsid w:val="004D6089"/>
    <w:rPr>
      <w:vertAlign w:val="superscript"/>
    </w:rPr>
  </w:style>
  <w:style w:type="table" w:styleId="Tablaconcuadrcula">
    <w:name w:val="Table Grid"/>
    <w:basedOn w:val="Tablanormal"/>
    <w:uiPriority w:val="39"/>
    <w:rsid w:val="004D6089"/>
    <w:rPr>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1170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1705"/>
    <w:rPr>
      <w:rFonts w:ascii="Segoe UI" w:hAnsi="Segoe UI" w:cs="Segoe UI"/>
      <w:sz w:val="18"/>
      <w:szCs w:val="18"/>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3293</Words>
  <Characters>18114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DTOR</dc:creator>
  <cp:keywords/>
  <dc:description/>
  <cp:lastModifiedBy>claudia nuñez</cp:lastModifiedBy>
  <cp:revision>2</cp:revision>
  <dcterms:created xsi:type="dcterms:W3CDTF">2020-04-29T20:30:00Z</dcterms:created>
  <dcterms:modified xsi:type="dcterms:W3CDTF">2020-04-29T20:30:00Z</dcterms:modified>
</cp:coreProperties>
</file>